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309" w:rsidRPr="00A63BCF" w:rsidRDefault="00607309" w:rsidP="00A63BCF">
      <w:pPr>
        <w:pBdr>
          <w:top w:val="double" w:sz="6" w:space="0" w:color="auto"/>
          <w:left w:val="double" w:sz="6" w:space="10" w:color="auto"/>
          <w:bottom w:val="double" w:sz="6" w:space="2" w:color="auto"/>
          <w:right w:val="double" w:sz="6" w:space="12" w:color="auto"/>
        </w:pBdr>
        <w:autoSpaceDE w:val="0"/>
        <w:autoSpaceDN w:val="0"/>
        <w:adjustRightInd w:val="0"/>
        <w:ind w:left="240" w:right="269"/>
        <w:jc w:val="center"/>
        <w:rPr>
          <w:rFonts w:ascii="ＭＳ ゴシック" w:eastAsia="ＭＳ ゴシック" w:hAnsi="ＭＳ 明朝" w:cs="ＭＳ ゴシック"/>
          <w:kern w:val="0"/>
          <w:sz w:val="26"/>
          <w:szCs w:val="26"/>
          <w:lang w:val="ja-JP"/>
        </w:rPr>
      </w:pPr>
      <w:r w:rsidRPr="00A63BCF">
        <w:rPr>
          <w:rFonts w:ascii="ＭＳ ゴシック" w:eastAsia="ＭＳ ゴシック" w:hAnsi="ＭＳ 明朝" w:cs="ＭＳ ゴシック" w:hint="eastAsia"/>
          <w:kern w:val="0"/>
          <w:sz w:val="26"/>
          <w:szCs w:val="26"/>
          <w:lang w:val="ja-JP"/>
        </w:rPr>
        <w:t xml:space="preserve">　第７</w:t>
      </w:r>
      <w:r>
        <w:rPr>
          <w:rFonts w:ascii="ＭＳ ゴシック" w:eastAsia="ＭＳ ゴシック" w:hAnsi="ＭＳ 明朝" w:cs="ＭＳ ゴシック" w:hint="eastAsia"/>
          <w:kern w:val="0"/>
          <w:sz w:val="26"/>
          <w:szCs w:val="26"/>
          <w:lang w:val="ja-JP"/>
        </w:rPr>
        <w:t>６</w:t>
      </w:r>
      <w:r w:rsidR="00B70A92">
        <w:rPr>
          <w:rFonts w:ascii="ＭＳ ゴシック" w:eastAsia="ＭＳ ゴシック" w:hAnsi="ＭＳ 明朝" w:cs="ＭＳ ゴシック" w:hint="eastAsia"/>
          <w:kern w:val="0"/>
          <w:sz w:val="26"/>
          <w:szCs w:val="26"/>
          <w:lang w:val="ja-JP"/>
        </w:rPr>
        <w:t>７</w:t>
      </w:r>
      <w:r w:rsidRPr="00A63BCF">
        <w:rPr>
          <w:rFonts w:ascii="ＭＳ ゴシック" w:eastAsia="ＭＳ ゴシック" w:hAnsi="ＭＳ 明朝" w:cs="ＭＳ ゴシック" w:hint="eastAsia"/>
          <w:kern w:val="0"/>
          <w:sz w:val="26"/>
          <w:szCs w:val="26"/>
          <w:lang w:val="ja-JP"/>
        </w:rPr>
        <w:t xml:space="preserve">号　</w:t>
      </w:r>
      <w:r w:rsidRPr="00A63BCF">
        <w:rPr>
          <w:rFonts w:ascii="ＭＳ ゴシック" w:eastAsia="ＭＳ ゴシック" w:hAnsi="ＭＳ 明朝" w:cs="ＭＳ ゴシック" w:hint="eastAsia"/>
          <w:kern w:val="0"/>
          <w:sz w:val="44"/>
          <w:szCs w:val="44"/>
          <w:lang w:val="ja-JP"/>
        </w:rPr>
        <w:t>ヤスクニ通信</w:t>
      </w:r>
      <w:r w:rsidRPr="00A63BCF">
        <w:rPr>
          <w:rFonts w:ascii="ＭＳ ゴシック" w:eastAsia="ＭＳ ゴシック" w:hAnsi="ＭＳ 明朝" w:cs="ＭＳ ゴシック"/>
          <w:kern w:val="0"/>
          <w:sz w:val="44"/>
          <w:szCs w:val="44"/>
          <w:lang w:val="ja-JP"/>
        </w:rPr>
        <w:t xml:space="preserve"> </w:t>
      </w:r>
      <w:r>
        <w:rPr>
          <w:rFonts w:ascii="ＭＳ ゴシック" w:eastAsia="ＭＳ ゴシック" w:hAnsi="ＭＳ 明朝" w:cs="ＭＳ ゴシック" w:hint="eastAsia"/>
          <w:kern w:val="0"/>
          <w:sz w:val="26"/>
          <w:szCs w:val="26"/>
          <w:lang w:val="ja-JP"/>
        </w:rPr>
        <w:t>２０１８</w:t>
      </w:r>
      <w:r w:rsidRPr="00A63BCF">
        <w:rPr>
          <w:rFonts w:ascii="ＭＳ ゴシック" w:eastAsia="ＭＳ ゴシック" w:hAnsi="ＭＳ 明朝" w:cs="ＭＳ ゴシック" w:hint="eastAsia"/>
          <w:kern w:val="0"/>
          <w:sz w:val="26"/>
          <w:szCs w:val="26"/>
          <w:lang w:val="ja-JP"/>
        </w:rPr>
        <w:t>年</w:t>
      </w:r>
      <w:r w:rsidR="00B70A92">
        <w:rPr>
          <w:rFonts w:ascii="ＭＳ ゴシック" w:eastAsia="ＭＳ ゴシック" w:hAnsi="ＭＳ 明朝" w:cs="ＭＳ ゴシック" w:hint="eastAsia"/>
          <w:kern w:val="0"/>
          <w:sz w:val="26"/>
          <w:szCs w:val="26"/>
          <w:lang w:val="ja-JP"/>
        </w:rPr>
        <w:t>12</w:t>
      </w:r>
      <w:r w:rsidRPr="00A63BCF">
        <w:rPr>
          <w:rFonts w:ascii="ＭＳ ゴシック" w:eastAsia="ＭＳ ゴシック" w:hAnsi="ＭＳ 明朝" w:cs="ＭＳ ゴシック" w:hint="eastAsia"/>
          <w:kern w:val="0"/>
          <w:sz w:val="26"/>
          <w:szCs w:val="26"/>
          <w:lang w:val="ja-JP"/>
        </w:rPr>
        <w:t>月</w:t>
      </w:r>
      <w:bookmarkStart w:id="0" w:name="_GoBack"/>
      <w:bookmarkEnd w:id="0"/>
      <w:r w:rsidR="00B70A92">
        <w:rPr>
          <w:rFonts w:ascii="ＭＳ ゴシック" w:eastAsia="ＭＳ ゴシック" w:hAnsi="ＭＳ 明朝" w:cs="ＭＳ ゴシック" w:hint="eastAsia"/>
          <w:kern w:val="0"/>
          <w:sz w:val="26"/>
          <w:szCs w:val="26"/>
          <w:lang w:val="ja-JP"/>
        </w:rPr>
        <w:t>9</w:t>
      </w:r>
      <w:r w:rsidR="006633DB" w:rsidRPr="00A63BCF">
        <w:rPr>
          <w:rFonts w:ascii="ＭＳ ゴシック" w:eastAsia="ＭＳ ゴシック" w:hAnsi="ＭＳ 明朝" w:cs="ＭＳ ゴシック" w:hint="eastAsia"/>
          <w:kern w:val="0"/>
          <w:sz w:val="26"/>
          <w:szCs w:val="26"/>
          <w:lang w:val="ja-JP"/>
        </w:rPr>
        <w:t>日</w:t>
      </w:r>
    </w:p>
    <w:p w:rsidR="00607309" w:rsidRPr="00A63BCF" w:rsidRDefault="00607309" w:rsidP="00A63BCF">
      <w:pPr>
        <w:pBdr>
          <w:top w:val="double" w:sz="6" w:space="0" w:color="auto"/>
          <w:left w:val="double" w:sz="6" w:space="10" w:color="auto"/>
          <w:bottom w:val="double" w:sz="6" w:space="2" w:color="auto"/>
          <w:right w:val="double" w:sz="6" w:space="12" w:color="auto"/>
        </w:pBdr>
        <w:autoSpaceDE w:val="0"/>
        <w:autoSpaceDN w:val="0"/>
        <w:adjustRightInd w:val="0"/>
        <w:ind w:left="240" w:right="269"/>
        <w:jc w:val="center"/>
        <w:rPr>
          <w:rFonts w:ascii="ＭＳ ゴシック" w:eastAsia="ＭＳ ゴシック" w:hAnsi="ＭＳ 明朝" w:cs="ＭＳ Ｐゴシック"/>
          <w:kern w:val="0"/>
          <w:sz w:val="26"/>
          <w:szCs w:val="26"/>
          <w:lang w:val="ja-JP"/>
        </w:rPr>
      </w:pPr>
      <w:r w:rsidRPr="00A63BCF">
        <w:rPr>
          <w:rFonts w:ascii="ＭＳ ゴシック" w:eastAsia="ＭＳ ゴシック" w:hAnsi="ＭＳ 明朝" w:cs="ＭＳ ゴシック" w:hint="eastAsia"/>
          <w:kern w:val="0"/>
          <w:sz w:val="26"/>
          <w:szCs w:val="26"/>
          <w:lang w:val="ja-JP"/>
        </w:rPr>
        <w:t>日本キリスト教会靖国神社問題特別委員会</w:t>
      </w:r>
    </w:p>
    <w:p w:rsidR="00C703F5" w:rsidRPr="00857037" w:rsidRDefault="00C703F5" w:rsidP="00C703F5">
      <w:pPr>
        <w:spacing w:line="380" w:lineRule="exact"/>
        <w:ind w:firstLineChars="100" w:firstLine="240"/>
        <w:rPr>
          <w:rFonts w:asciiTheme="majorEastAsia" w:eastAsiaTheme="majorEastAsia" w:hAnsiTheme="majorEastAsia"/>
          <w:sz w:val="24"/>
        </w:rPr>
      </w:pPr>
      <w:r w:rsidRPr="00857037">
        <w:rPr>
          <w:rFonts w:asciiTheme="majorEastAsia" w:eastAsiaTheme="majorEastAsia" w:hAnsiTheme="majorEastAsia" w:hint="eastAsia"/>
          <w:sz w:val="24"/>
        </w:rPr>
        <w:t>＜祈りの</w:t>
      </w:r>
      <w:r w:rsidR="00784ECE">
        <w:rPr>
          <w:rFonts w:asciiTheme="majorEastAsia" w:eastAsiaTheme="majorEastAsia" w:hAnsiTheme="majorEastAsia" w:hint="eastAsia"/>
          <w:sz w:val="24"/>
        </w:rPr>
        <w:t>ために</w:t>
      </w:r>
      <w:r w:rsidRPr="00857037">
        <w:rPr>
          <w:rFonts w:asciiTheme="majorEastAsia" w:eastAsiaTheme="majorEastAsia" w:hAnsiTheme="majorEastAsia" w:hint="eastAsia"/>
          <w:sz w:val="24"/>
        </w:rPr>
        <w:t>＞</w:t>
      </w:r>
    </w:p>
    <w:p w:rsidR="00C703F5" w:rsidRDefault="00C703F5" w:rsidP="00C703F5">
      <w:pPr>
        <w:spacing w:line="300" w:lineRule="exact"/>
        <w:ind w:leftChars="100" w:left="4967" w:hangingChars="2300" w:hanging="4757"/>
        <w:rPr>
          <w:rFonts w:hAnsi="ＭＳ 明朝"/>
          <w:b/>
          <w:szCs w:val="21"/>
        </w:rPr>
      </w:pPr>
      <w:r w:rsidRPr="00857037">
        <w:rPr>
          <w:rFonts w:hAnsi="ＭＳ 明朝" w:hint="eastAsia"/>
          <w:b/>
          <w:spacing w:val="-2"/>
          <w:szCs w:val="21"/>
        </w:rPr>
        <w:t>そこで神は、宣教という愚かな手段によって信じる者を救おうと、お考えになったのです。</w:t>
      </w:r>
      <w:r w:rsidRPr="00857037">
        <w:rPr>
          <w:rFonts w:ascii="ＭＳ 明朝" w:hAnsi="ＭＳ 明朝" w:hint="eastAsia"/>
          <w:szCs w:val="21"/>
        </w:rPr>
        <w:t xml:space="preserve">　　　　　　　　　　　　　　　　　　　　　</w:t>
      </w:r>
      <w:r w:rsidRPr="00857037">
        <w:rPr>
          <w:rFonts w:hAnsi="ＭＳ 明朝" w:hint="eastAsia"/>
          <w:szCs w:val="21"/>
        </w:rPr>
        <w:t>コリン</w:t>
      </w:r>
      <w:r w:rsidRPr="007A311E">
        <w:rPr>
          <w:rFonts w:hAnsi="ＭＳ 明朝" w:hint="eastAsia"/>
          <w:szCs w:val="21"/>
        </w:rPr>
        <w:t>ト</w:t>
      </w:r>
      <w:r w:rsidR="009300A3" w:rsidRPr="007A311E">
        <w:rPr>
          <w:rFonts w:hAnsi="ＭＳ 明朝" w:hint="eastAsia"/>
          <w:szCs w:val="21"/>
        </w:rPr>
        <w:t>の</w:t>
      </w:r>
      <w:r w:rsidRPr="007A311E">
        <w:rPr>
          <w:rFonts w:hAnsi="ＭＳ 明朝" w:hint="eastAsia"/>
          <w:szCs w:val="21"/>
        </w:rPr>
        <w:t>信</w:t>
      </w:r>
      <w:r w:rsidRPr="00857037">
        <w:rPr>
          <w:rFonts w:hAnsi="ＭＳ 明朝" w:hint="eastAsia"/>
          <w:szCs w:val="21"/>
        </w:rPr>
        <w:t>徒への手紙一1章21節</w:t>
      </w:r>
      <w:r w:rsidRPr="00857037">
        <w:rPr>
          <w:rFonts w:hAnsi="ＭＳ 明朝" w:hint="eastAsia"/>
          <w:b/>
          <w:szCs w:val="21"/>
        </w:rPr>
        <w:t>ｂ</w:t>
      </w:r>
    </w:p>
    <w:p w:rsidR="00784ECE" w:rsidRPr="00857037" w:rsidRDefault="00784ECE" w:rsidP="00784ECE">
      <w:pPr>
        <w:spacing w:line="300" w:lineRule="exact"/>
        <w:ind w:leftChars="100" w:left="5059" w:hangingChars="2300" w:hanging="4849"/>
        <w:rPr>
          <w:rFonts w:hAnsi="ＭＳ 明朝"/>
          <w:b/>
          <w:szCs w:val="21"/>
        </w:rPr>
      </w:pPr>
    </w:p>
    <w:p w:rsidR="00C703F5" w:rsidRPr="008C2BBF" w:rsidRDefault="00C703F5" w:rsidP="008C2BBF">
      <w:pPr>
        <w:spacing w:line="300" w:lineRule="exact"/>
        <w:ind w:firstLineChars="100" w:firstLine="220"/>
        <w:rPr>
          <w:rFonts w:hAnsiTheme="minorEastAsia"/>
          <w:sz w:val="22"/>
          <w:szCs w:val="22"/>
        </w:rPr>
      </w:pPr>
      <w:r w:rsidRPr="008C2BBF">
        <w:rPr>
          <w:rFonts w:hAnsiTheme="minorEastAsia" w:hint="eastAsia"/>
          <w:sz w:val="22"/>
          <w:szCs w:val="22"/>
        </w:rPr>
        <w:t>11月23日（金）、九州中会は、</w:t>
      </w:r>
      <w:r w:rsidRPr="008C2BBF">
        <w:rPr>
          <w:rFonts w:hAnsiTheme="minorEastAsia" w:cstheme="minorBidi" w:hint="eastAsia"/>
          <w:sz w:val="22"/>
          <w:szCs w:val="22"/>
        </w:rPr>
        <w:t>九州中会長老・執事・委員研修会と九州中会ヤスクニ問題特別委員会が主催して、「キリスト者への問い」</w:t>
      </w:r>
      <w:r w:rsidRPr="008C2BBF">
        <w:rPr>
          <w:rFonts w:hAnsiTheme="minorEastAsia" w:cstheme="minorBidi" w:hint="eastAsia"/>
          <w:spacing w:val="-6"/>
          <w:sz w:val="22"/>
          <w:szCs w:val="22"/>
        </w:rPr>
        <w:t xml:space="preserve">― </w:t>
      </w:r>
      <w:r w:rsidRPr="008C2BBF">
        <w:rPr>
          <w:rFonts w:hAnsiTheme="minorEastAsia" w:hint="eastAsia"/>
          <w:spacing w:val="-6"/>
          <w:sz w:val="22"/>
          <w:szCs w:val="22"/>
        </w:rPr>
        <w:t xml:space="preserve">あなたは天皇をだれと言うか </w:t>
      </w:r>
      <w:r w:rsidRPr="008C2BBF">
        <w:rPr>
          <w:rFonts w:hAnsiTheme="minorEastAsia" w:cstheme="minorBidi" w:hint="eastAsia"/>
          <w:spacing w:val="-6"/>
          <w:sz w:val="22"/>
          <w:szCs w:val="22"/>
        </w:rPr>
        <w:t xml:space="preserve">― </w:t>
      </w:r>
      <w:r w:rsidRPr="008C2BBF">
        <w:rPr>
          <w:rFonts w:hAnsiTheme="minorEastAsia" w:hint="eastAsia"/>
          <w:spacing w:val="-6"/>
          <w:sz w:val="22"/>
          <w:szCs w:val="22"/>
        </w:rPr>
        <w:t>の著者</w:t>
      </w:r>
      <w:r w:rsidRPr="008C2BBF">
        <w:rPr>
          <w:rFonts w:hAnsiTheme="minorEastAsia" w:hint="eastAsia"/>
          <w:sz w:val="22"/>
          <w:szCs w:val="22"/>
        </w:rPr>
        <w:t>松谷好明牧師（元日本キリスト教会教師・元日本キリスト教団教師・元聖学院大学総合研究所教授）を講師として迎えて、「ヤスクニ学習会」を小倉教会で行いました。</w:t>
      </w:r>
    </w:p>
    <w:p w:rsidR="00C703F5" w:rsidRPr="008C2BBF" w:rsidRDefault="00C703F5" w:rsidP="008C2BBF">
      <w:pPr>
        <w:spacing w:line="300" w:lineRule="exact"/>
        <w:ind w:firstLineChars="100" w:firstLine="220"/>
        <w:rPr>
          <w:rFonts w:hAnsiTheme="minorEastAsia"/>
          <w:sz w:val="22"/>
          <w:szCs w:val="22"/>
        </w:rPr>
      </w:pPr>
      <w:r w:rsidRPr="008C2BBF">
        <w:rPr>
          <w:rFonts w:hAnsiTheme="minorEastAsia" w:hint="eastAsia"/>
          <w:sz w:val="22"/>
          <w:szCs w:val="22"/>
        </w:rPr>
        <w:t>その書物の中には「日本を愛するキリスト者の会」が紹介してあります。彼らは「キリスト者人口１％の壁」を破るには、自虐史観を乗り越えて「日本を心から愛すること」だというのです。「日本の教会は左翼イデオロギーと戦後のＧＨＱ(連合国軍総司令部)による『日本人に罪悪感を植え付ける洗脳政策』の影響を受けて『</w:t>
      </w:r>
      <w:r w:rsidR="009300A3" w:rsidRPr="007A311E">
        <w:rPr>
          <w:rFonts w:hAnsiTheme="minorEastAsia" w:hint="eastAsia"/>
          <w:sz w:val="22"/>
          <w:szCs w:val="22"/>
        </w:rPr>
        <w:t>反</w:t>
      </w:r>
      <w:r w:rsidRPr="008C2BBF">
        <w:rPr>
          <w:rFonts w:hAnsiTheme="minorEastAsia" w:hint="eastAsia"/>
          <w:sz w:val="22"/>
          <w:szCs w:val="22"/>
        </w:rPr>
        <w:t>日左翼』の宗教となり、それが福音宣教を妨げている。神は日本人に、真の神を見出す鍵として神道や天皇を備えてくださった。日本人と日本文化を愛し、皇室への敬愛、大東亜戦争の正当性、国歌・国旗の尊重などを打ち出して宣教に励めば、キリスト者人口１％の壁は破れる」というのです。</w:t>
      </w:r>
    </w:p>
    <w:p w:rsidR="00C703F5" w:rsidRPr="008C2BBF" w:rsidRDefault="00C703F5" w:rsidP="008C2BBF">
      <w:pPr>
        <w:spacing w:line="300" w:lineRule="exact"/>
        <w:ind w:firstLineChars="100" w:firstLine="220"/>
        <w:rPr>
          <w:rFonts w:hAnsiTheme="minorEastAsia"/>
          <w:sz w:val="22"/>
          <w:szCs w:val="22"/>
        </w:rPr>
      </w:pPr>
      <w:r w:rsidRPr="008C2BBF">
        <w:rPr>
          <w:rFonts w:hAnsiTheme="minorEastAsia" w:hint="eastAsia"/>
          <w:sz w:val="22"/>
          <w:szCs w:val="22"/>
        </w:rPr>
        <w:t>しかし、キリスト者人口１％の壁が出来たのは、豊臣時代、徳川幕府時代の仏教を基盤とした約270年間のキリシタン弾圧政策と明治政府の約80年の国家神道政策であり、合計350年間の反キリスト教政策であると、講師が語られました。</w:t>
      </w:r>
    </w:p>
    <w:p w:rsidR="00C703F5" w:rsidRPr="008C2BBF" w:rsidRDefault="00C703F5" w:rsidP="008C2BBF">
      <w:pPr>
        <w:spacing w:line="300" w:lineRule="exact"/>
        <w:ind w:firstLineChars="100" w:firstLine="220"/>
        <w:rPr>
          <w:rFonts w:hAnsiTheme="minorEastAsia" w:cstheme="minorBidi"/>
          <w:sz w:val="22"/>
          <w:szCs w:val="22"/>
        </w:rPr>
      </w:pPr>
      <w:r w:rsidRPr="008C2BBF">
        <w:rPr>
          <w:rFonts w:hAnsiTheme="minorEastAsia" w:cstheme="minorBidi" w:hint="eastAsia"/>
          <w:sz w:val="22"/>
          <w:szCs w:val="22"/>
        </w:rPr>
        <w:t>さらに講師は「天皇が主宰する宮中祭祀と宗教的儀式は、日本神話の皇祖・天照大神と八百万の神々、歴代天皇の霊なる『偶像』である。『皇室神道』こそが、異教の最たるものである。現在の天皇・皇后は宮中祭祀に特に熱心であり、『祈る』天皇・皇后として敬愛を集め、天皇が仕える神々によって日本に平和と繁栄がもたらされている、と多くの日本人が思っている。しかし、このような皇室神道は普遍性を持たない</w:t>
      </w:r>
      <w:r w:rsidRPr="007A311E">
        <w:rPr>
          <w:rFonts w:hAnsiTheme="minorEastAsia" w:cstheme="minorBidi" w:hint="eastAsia"/>
          <w:sz w:val="22"/>
          <w:szCs w:val="22"/>
        </w:rPr>
        <w:t>自国中心</w:t>
      </w:r>
      <w:r w:rsidR="00730C67" w:rsidRPr="007A311E">
        <w:rPr>
          <w:rFonts w:hAnsiTheme="minorEastAsia" w:cstheme="minorBidi" w:hint="eastAsia"/>
          <w:sz w:val="22"/>
          <w:szCs w:val="22"/>
        </w:rPr>
        <w:t>主義</w:t>
      </w:r>
      <w:r w:rsidRPr="008C2BBF">
        <w:rPr>
          <w:rFonts w:hAnsiTheme="minorEastAsia" w:cstheme="minorBidi" w:hint="eastAsia"/>
          <w:sz w:val="22"/>
          <w:szCs w:val="22"/>
        </w:rPr>
        <w:t>の宗教であり</w:t>
      </w:r>
      <w:r w:rsidRPr="007A311E">
        <w:rPr>
          <w:rFonts w:hAnsiTheme="minorEastAsia" w:cstheme="minorBidi" w:hint="eastAsia"/>
          <w:sz w:val="22"/>
          <w:szCs w:val="22"/>
        </w:rPr>
        <w:t>、</w:t>
      </w:r>
      <w:r w:rsidR="008C2BBF" w:rsidRPr="007A311E">
        <w:rPr>
          <w:rFonts w:hAnsiTheme="minorEastAsia" w:cstheme="minorBidi" w:hint="eastAsia"/>
          <w:sz w:val="22"/>
          <w:szCs w:val="22"/>
        </w:rPr>
        <w:t>嘗ての</w:t>
      </w:r>
      <w:r w:rsidRPr="007A311E">
        <w:rPr>
          <w:rFonts w:hAnsiTheme="minorEastAsia" w:cstheme="minorBidi" w:hint="eastAsia"/>
          <w:sz w:val="22"/>
          <w:szCs w:val="22"/>
        </w:rPr>
        <w:t>国家神</w:t>
      </w:r>
      <w:r w:rsidRPr="008C2BBF">
        <w:rPr>
          <w:rFonts w:hAnsiTheme="minorEastAsia" w:cstheme="minorBidi" w:hint="eastAsia"/>
          <w:sz w:val="22"/>
          <w:szCs w:val="22"/>
        </w:rPr>
        <w:t>道の性格と本質的に異なるところがない」と話されました。</w:t>
      </w:r>
    </w:p>
    <w:p w:rsidR="00C703F5" w:rsidRPr="008C2BBF" w:rsidRDefault="00C703F5" w:rsidP="008C2BBF">
      <w:pPr>
        <w:spacing w:line="300" w:lineRule="exact"/>
        <w:ind w:firstLineChars="100" w:firstLine="220"/>
        <w:rPr>
          <w:rFonts w:hAnsiTheme="minorEastAsia"/>
          <w:sz w:val="22"/>
          <w:szCs w:val="22"/>
        </w:rPr>
      </w:pPr>
      <w:r w:rsidRPr="008C2BBF">
        <w:rPr>
          <w:rFonts w:hAnsiTheme="minorEastAsia" w:hint="eastAsia"/>
          <w:sz w:val="22"/>
          <w:szCs w:val="22"/>
        </w:rPr>
        <w:t>私は、この国にキリストの福音を宣べ伝えることは、どれほどの困難な闘いが必要であるかを、改めて考えさせられました。講師はそのために「宣教の愚かさに徹する」ことだと語られました。「『十字架の言葉』を熱心に宣べ伝えることが、歩むべき王道です。それが同胞の多くの人にとって『つまずかせるもの』・『愚かなもの』であっても私たちは『神の力、神の知恵であるキリスト』を宣べ伝えなければならない」と言われました。</w:t>
      </w:r>
    </w:p>
    <w:p w:rsidR="00C703F5" w:rsidRPr="008C2BBF" w:rsidRDefault="00C703F5" w:rsidP="008C2BBF">
      <w:pPr>
        <w:spacing w:line="300" w:lineRule="exact"/>
        <w:ind w:firstLineChars="100" w:firstLine="220"/>
        <w:rPr>
          <w:rFonts w:hAnsiTheme="minorEastAsia"/>
          <w:sz w:val="22"/>
          <w:szCs w:val="22"/>
        </w:rPr>
      </w:pPr>
      <w:r w:rsidRPr="008C2BBF">
        <w:rPr>
          <w:rFonts w:hAnsiTheme="minorEastAsia" w:hint="eastAsia"/>
          <w:sz w:val="22"/>
          <w:szCs w:val="22"/>
        </w:rPr>
        <w:t>私は講演を聞いて、ふと考えました。「宣教の愚かさに徹する」には、信仰の希望が大事ではないだろうか。神の国が現れるという希望と、キリストを信じて従うことが死の後にも神の国に導かれる、という希望があってこそ「宣教の愚かさに徹する」ことが出来るのではないか、そう思いました。</w:t>
      </w:r>
    </w:p>
    <w:p w:rsidR="00C703F5" w:rsidRPr="008C2BBF" w:rsidRDefault="00C703F5" w:rsidP="008C2BBF">
      <w:pPr>
        <w:spacing w:line="300" w:lineRule="exact"/>
        <w:ind w:firstLineChars="100" w:firstLine="220"/>
        <w:rPr>
          <w:rFonts w:hAnsiTheme="minorEastAsia"/>
          <w:sz w:val="22"/>
          <w:szCs w:val="22"/>
        </w:rPr>
      </w:pPr>
    </w:p>
    <w:p w:rsidR="00C703F5" w:rsidRPr="008C2BBF" w:rsidRDefault="00C703F5" w:rsidP="00C703F5">
      <w:pPr>
        <w:spacing w:line="300" w:lineRule="exact"/>
        <w:rPr>
          <w:rFonts w:hAnsiTheme="minorEastAsia"/>
          <w:sz w:val="22"/>
          <w:szCs w:val="22"/>
        </w:rPr>
      </w:pPr>
      <w:r w:rsidRPr="008C2BBF">
        <w:rPr>
          <w:rFonts w:hAnsiTheme="minorEastAsia" w:hint="eastAsia"/>
          <w:sz w:val="22"/>
          <w:szCs w:val="22"/>
        </w:rPr>
        <w:t>＜祈り＞</w:t>
      </w:r>
    </w:p>
    <w:p w:rsidR="008C2BBF" w:rsidRDefault="00C703F5" w:rsidP="008C2BBF">
      <w:pPr>
        <w:spacing w:line="300" w:lineRule="exact"/>
        <w:ind w:firstLineChars="100" w:firstLine="220"/>
        <w:rPr>
          <w:rFonts w:hAnsiTheme="minorEastAsia"/>
          <w:sz w:val="22"/>
          <w:szCs w:val="22"/>
        </w:rPr>
      </w:pPr>
      <w:r w:rsidRPr="008C2BBF">
        <w:rPr>
          <w:rFonts w:hAnsiTheme="minorEastAsia" w:hint="eastAsia"/>
          <w:sz w:val="22"/>
          <w:szCs w:val="22"/>
        </w:rPr>
        <w:t>神様、私たちにキリストを信じる喜びと希望を与えてください。</w:t>
      </w:r>
    </w:p>
    <w:p w:rsidR="00C703F5" w:rsidRPr="008C2BBF" w:rsidRDefault="00C703F5" w:rsidP="008C2BBF">
      <w:pPr>
        <w:spacing w:line="300" w:lineRule="exact"/>
        <w:ind w:firstLineChars="1000" w:firstLine="2200"/>
        <w:rPr>
          <w:rFonts w:hAnsiTheme="minorEastAsia" w:cstheme="minorBidi"/>
          <w:sz w:val="22"/>
          <w:szCs w:val="22"/>
        </w:rPr>
      </w:pPr>
      <w:r w:rsidRPr="008C2BBF">
        <w:rPr>
          <w:rFonts w:hAnsiTheme="minorEastAsia" w:hint="eastAsia"/>
          <w:sz w:val="22"/>
          <w:szCs w:val="22"/>
        </w:rPr>
        <w:t>(甲斐田一磨　九州中会</w:t>
      </w:r>
      <w:r w:rsidRPr="008C2BBF">
        <w:rPr>
          <w:rFonts w:hAnsiTheme="minorEastAsia" w:cstheme="minorBidi" w:hint="eastAsia"/>
          <w:sz w:val="22"/>
          <w:szCs w:val="22"/>
        </w:rPr>
        <w:t>ヤスクニ問題特別委員　八女伝道所会員)</w:t>
      </w:r>
    </w:p>
    <w:p w:rsidR="00784ECE" w:rsidRPr="007A311E" w:rsidRDefault="00784ECE" w:rsidP="00C703F5">
      <w:pPr>
        <w:spacing w:line="300" w:lineRule="exact"/>
        <w:ind w:firstLineChars="1200" w:firstLine="2520"/>
        <w:rPr>
          <w:rFonts w:hAnsiTheme="minorEastAsia" w:cstheme="minorBidi"/>
          <w:szCs w:val="21"/>
        </w:rPr>
      </w:pPr>
    </w:p>
    <w:p w:rsidR="00607309" w:rsidRDefault="00607309" w:rsidP="008A0319">
      <w:pPr>
        <w:rPr>
          <w:b/>
          <w:sz w:val="24"/>
          <w:szCs w:val="24"/>
        </w:rPr>
      </w:pPr>
      <w:r w:rsidRPr="006D16F4">
        <w:rPr>
          <w:b/>
          <w:sz w:val="24"/>
          <w:szCs w:val="24"/>
        </w:rPr>
        <w:lastRenderedPageBreak/>
        <w:t xml:space="preserve">  </w:t>
      </w:r>
      <w:r w:rsidRPr="006D16F4">
        <w:rPr>
          <w:rFonts w:hint="eastAsia"/>
          <w:b/>
          <w:sz w:val="24"/>
          <w:szCs w:val="24"/>
        </w:rPr>
        <w:t>＜</w:t>
      </w:r>
      <w:r w:rsidR="00816112">
        <w:rPr>
          <w:rFonts w:hint="eastAsia"/>
          <w:b/>
          <w:sz w:val="24"/>
          <w:szCs w:val="24"/>
        </w:rPr>
        <w:t>2018年靖国神社問題全国協議会　報告</w:t>
      </w:r>
      <w:r w:rsidRPr="006D16F4">
        <w:rPr>
          <w:rFonts w:hint="eastAsia"/>
          <w:b/>
          <w:sz w:val="24"/>
          <w:szCs w:val="24"/>
        </w:rPr>
        <w:t>＞</w:t>
      </w:r>
      <w:r w:rsidRPr="006D16F4">
        <w:rPr>
          <w:b/>
          <w:sz w:val="24"/>
          <w:szCs w:val="24"/>
        </w:rPr>
        <w:t xml:space="preserve">    </w:t>
      </w:r>
    </w:p>
    <w:p w:rsidR="000763DE" w:rsidRDefault="000763DE" w:rsidP="008A0319">
      <w:pPr>
        <w:rPr>
          <w:b/>
          <w:sz w:val="24"/>
          <w:szCs w:val="24"/>
        </w:rPr>
      </w:pPr>
    </w:p>
    <w:p w:rsidR="008947CA" w:rsidRPr="00EB494F" w:rsidRDefault="00816112" w:rsidP="008A0319">
      <w:pPr>
        <w:rPr>
          <w:sz w:val="22"/>
          <w:szCs w:val="22"/>
        </w:rPr>
      </w:pPr>
      <w:r>
        <w:rPr>
          <w:rFonts w:hint="eastAsia"/>
          <w:b/>
          <w:sz w:val="24"/>
          <w:szCs w:val="24"/>
        </w:rPr>
        <w:t xml:space="preserve">　</w:t>
      </w:r>
      <w:r w:rsidRPr="00EB494F">
        <w:rPr>
          <w:rFonts w:hint="eastAsia"/>
          <w:sz w:val="22"/>
          <w:szCs w:val="22"/>
        </w:rPr>
        <w:t>今年の靖国神社問題全国協議会は、10月16日（火）午後6時30分から札幌琴似教会で開催され、２時間あまりにわたって、以下の講演が行われました。60余名の参加者があり、質疑応答も行いました。</w:t>
      </w:r>
      <w:r w:rsidR="00730C67" w:rsidRPr="007A311E">
        <w:rPr>
          <w:rFonts w:hint="eastAsia"/>
          <w:sz w:val="22"/>
          <w:szCs w:val="22"/>
        </w:rPr>
        <w:t>講演の要旨を</w:t>
      </w:r>
      <w:r w:rsidRPr="007A311E">
        <w:rPr>
          <w:rFonts w:hint="eastAsia"/>
          <w:sz w:val="22"/>
          <w:szCs w:val="22"/>
        </w:rPr>
        <w:t>報</w:t>
      </w:r>
      <w:r w:rsidRPr="00EB494F">
        <w:rPr>
          <w:rFonts w:hint="eastAsia"/>
          <w:sz w:val="22"/>
          <w:szCs w:val="22"/>
        </w:rPr>
        <w:t>告致します。（粂）</w:t>
      </w:r>
    </w:p>
    <w:p w:rsidR="00816112" w:rsidRPr="00816112" w:rsidRDefault="00816112" w:rsidP="008A0319">
      <w:pPr>
        <w:rPr>
          <w:b/>
          <w:sz w:val="24"/>
          <w:szCs w:val="24"/>
        </w:rPr>
      </w:pPr>
    </w:p>
    <w:p w:rsidR="00816112" w:rsidRPr="00816112" w:rsidRDefault="000924FF" w:rsidP="00816112">
      <w:pPr>
        <w:jc w:val="left"/>
        <w:rPr>
          <w:b/>
          <w:sz w:val="28"/>
        </w:rPr>
      </w:pPr>
      <w:r>
        <w:rPr>
          <w:rFonts w:hint="eastAsia"/>
          <w:sz w:val="28"/>
        </w:rPr>
        <w:t xml:space="preserve">　</w:t>
      </w:r>
      <w:r w:rsidRPr="00816112">
        <w:rPr>
          <w:rFonts w:hint="eastAsia"/>
          <w:b/>
          <w:sz w:val="28"/>
        </w:rPr>
        <w:t>「</w:t>
      </w:r>
      <w:r w:rsidR="00816112" w:rsidRPr="00816112">
        <w:rPr>
          <w:rFonts w:hint="eastAsia"/>
          <w:b/>
          <w:sz w:val="28"/>
        </w:rPr>
        <w:t>靖国の人間学―人を真に人とするために</w:t>
      </w:r>
      <w:r w:rsidRPr="00816112">
        <w:rPr>
          <w:rFonts w:hint="eastAsia"/>
          <w:b/>
          <w:sz w:val="28"/>
        </w:rPr>
        <w:t>」</w:t>
      </w:r>
    </w:p>
    <w:p w:rsidR="000924FF" w:rsidRPr="00816112" w:rsidRDefault="00816112" w:rsidP="00816112">
      <w:pPr>
        <w:ind w:firstLineChars="800" w:firstLine="1928"/>
        <w:jc w:val="left"/>
        <w:rPr>
          <w:b/>
        </w:rPr>
      </w:pPr>
      <w:r w:rsidRPr="00816112">
        <w:rPr>
          <w:rFonts w:hint="eastAsia"/>
          <w:b/>
          <w:sz w:val="24"/>
          <w:szCs w:val="24"/>
        </w:rPr>
        <w:t>講師</w:t>
      </w:r>
      <w:r w:rsidR="000924FF" w:rsidRPr="00816112">
        <w:rPr>
          <w:rFonts w:hint="eastAsia"/>
          <w:b/>
          <w:sz w:val="24"/>
          <w:szCs w:val="24"/>
        </w:rPr>
        <w:t xml:space="preserve">　</w:t>
      </w:r>
      <w:r w:rsidRPr="00816112">
        <w:rPr>
          <w:rFonts w:hint="eastAsia"/>
          <w:b/>
          <w:sz w:val="24"/>
          <w:szCs w:val="24"/>
        </w:rPr>
        <w:t>宮庄哲夫</w:t>
      </w:r>
      <w:r w:rsidR="00657811" w:rsidRPr="00816112">
        <w:rPr>
          <w:rFonts w:hint="eastAsia"/>
          <w:b/>
          <w:sz w:val="24"/>
          <w:szCs w:val="24"/>
        </w:rPr>
        <w:t>（</w:t>
      </w:r>
      <w:r w:rsidRPr="00816112">
        <w:rPr>
          <w:rFonts w:hint="eastAsia"/>
          <w:b/>
          <w:sz w:val="24"/>
          <w:szCs w:val="24"/>
        </w:rPr>
        <w:t>吉田教会長老・同志社大学名誉教授</w:t>
      </w:r>
      <w:r w:rsidR="00657811" w:rsidRPr="00816112">
        <w:rPr>
          <w:rFonts w:hint="eastAsia"/>
          <w:b/>
          <w:sz w:val="24"/>
          <w:szCs w:val="24"/>
        </w:rPr>
        <w:t>）</w:t>
      </w:r>
    </w:p>
    <w:p w:rsidR="000924FF" w:rsidRPr="00EB494F" w:rsidRDefault="000924FF" w:rsidP="000924FF">
      <w:pPr>
        <w:jc w:val="left"/>
        <w:rPr>
          <w:b/>
          <w:sz w:val="24"/>
          <w:szCs w:val="24"/>
        </w:rPr>
      </w:pPr>
      <w:r w:rsidRPr="00EB494F">
        <w:rPr>
          <w:b/>
          <w:sz w:val="24"/>
          <w:szCs w:val="24"/>
        </w:rPr>
        <w:t xml:space="preserve"> </w:t>
      </w:r>
    </w:p>
    <w:p w:rsidR="000924FF" w:rsidRPr="00EB494F" w:rsidRDefault="000924FF" w:rsidP="000924FF">
      <w:pPr>
        <w:jc w:val="left"/>
        <w:rPr>
          <w:sz w:val="24"/>
          <w:szCs w:val="24"/>
        </w:rPr>
      </w:pPr>
      <w:r w:rsidRPr="00EB494F">
        <w:rPr>
          <w:rFonts w:hint="eastAsia"/>
          <w:sz w:val="24"/>
          <w:szCs w:val="24"/>
        </w:rPr>
        <w:t xml:space="preserve">　</w:t>
      </w:r>
      <w:r w:rsidR="0046290F" w:rsidRPr="00EB494F">
        <w:rPr>
          <w:rFonts w:hint="eastAsia"/>
          <w:sz w:val="24"/>
          <w:szCs w:val="24"/>
        </w:rPr>
        <w:t>靖国神社を支える思想とその背景には、政教分離や非キリスト教的宗教への違和感では読み解けない文化</w:t>
      </w:r>
      <w:r w:rsidR="0046290F" w:rsidRPr="00EB494F">
        <w:rPr>
          <w:sz w:val="24"/>
          <w:szCs w:val="24"/>
        </w:rPr>
        <w:t>底流があります</w:t>
      </w:r>
      <w:r w:rsidR="0046290F" w:rsidRPr="00EB494F">
        <w:rPr>
          <w:rFonts w:hint="eastAsia"/>
          <w:sz w:val="24"/>
          <w:szCs w:val="24"/>
        </w:rPr>
        <w:t>。習俗か宗教かの二者択一ではなく、①習俗化した宗教としての視点から、②近代日本の国民像、③</w:t>
      </w:r>
      <w:r w:rsidR="00244E33" w:rsidRPr="00EB494F">
        <w:rPr>
          <w:rFonts w:hint="eastAsia"/>
          <w:sz w:val="24"/>
          <w:szCs w:val="24"/>
        </w:rPr>
        <w:t>靖国</w:t>
      </w:r>
      <w:r w:rsidR="0046290F" w:rsidRPr="00EB494F">
        <w:rPr>
          <w:rFonts w:hint="eastAsia"/>
          <w:sz w:val="24"/>
          <w:szCs w:val="24"/>
        </w:rPr>
        <w:t>的なるものをとおして問われるべきもの、④天皇の代替わり儀式における大嘗祭について、も考える機会になればと思います。</w:t>
      </w:r>
    </w:p>
    <w:p w:rsidR="00C42DE2" w:rsidRPr="00EB494F" w:rsidRDefault="0046290F" w:rsidP="00EB494F">
      <w:pPr>
        <w:tabs>
          <w:tab w:val="left" w:pos="7088"/>
        </w:tabs>
        <w:ind w:firstLineChars="100" w:firstLine="240"/>
        <w:jc w:val="left"/>
        <w:rPr>
          <w:sz w:val="24"/>
          <w:szCs w:val="24"/>
        </w:rPr>
      </w:pPr>
      <w:r w:rsidRPr="00EB494F">
        <w:rPr>
          <w:rFonts w:hint="eastAsia"/>
          <w:sz w:val="24"/>
          <w:szCs w:val="24"/>
        </w:rPr>
        <w:t>まず①</w:t>
      </w:r>
      <w:r w:rsidR="000F5148" w:rsidRPr="00EB494F">
        <w:rPr>
          <w:rFonts w:hint="eastAsia"/>
          <w:sz w:val="24"/>
          <w:szCs w:val="24"/>
        </w:rPr>
        <w:t>習俗化した宗教としての視点から</w:t>
      </w:r>
      <w:r w:rsidRPr="00EB494F">
        <w:rPr>
          <w:rFonts w:hint="eastAsia"/>
          <w:sz w:val="24"/>
          <w:szCs w:val="24"/>
        </w:rPr>
        <w:t>、日本人のごちゃまぜの信仰心を表す</w:t>
      </w:r>
      <w:r w:rsidR="009234E4" w:rsidRPr="00EB494F">
        <w:rPr>
          <w:rFonts w:hint="eastAsia"/>
          <w:sz w:val="24"/>
          <w:szCs w:val="24"/>
        </w:rPr>
        <w:t>データが有ります「数字で見る日本の宗教人口」（2017年版文化庁文化部宗務課）によると信者数は神道系と仏教系がほぼ同じ割合で全体の95％を占める（キリスト教系は１％）のですが、信者総数は総人口の144％となっています。</w:t>
      </w:r>
      <w:r w:rsidR="00944353" w:rsidRPr="00EB494F">
        <w:rPr>
          <w:rFonts w:hint="eastAsia"/>
          <w:sz w:val="24"/>
          <w:szCs w:val="24"/>
        </w:rPr>
        <w:t>戦後の信仰人口は低下傾向にあり、特に1995年のオウム真理教事件以来、「宗教は危ない、怖い、怪しい」という風潮が強まったのですが、それでも特定の宗教への信仰人口は20～30％台で、特定の宗教への信仰はないが何らかの宗教的行動（初詣・墓参り・祭り・参拝等で手を合わせ、祈る）をする人が70～80％に上ります。これが日本人の宗教心な</w:t>
      </w:r>
      <w:r w:rsidR="00482915" w:rsidRPr="00EB494F">
        <w:rPr>
          <w:rFonts w:hint="eastAsia"/>
          <w:sz w:val="24"/>
          <w:szCs w:val="24"/>
        </w:rPr>
        <w:t>き</w:t>
      </w:r>
      <w:r w:rsidR="00944353" w:rsidRPr="00EB494F">
        <w:rPr>
          <w:rFonts w:hint="eastAsia"/>
          <w:sz w:val="24"/>
          <w:szCs w:val="24"/>
        </w:rPr>
        <w:t>心、信仰なき宗教の特徴を表していると思われます。</w:t>
      </w:r>
    </w:p>
    <w:p w:rsidR="00C42DE2" w:rsidRPr="00EB494F" w:rsidRDefault="00944353" w:rsidP="00EB494F">
      <w:pPr>
        <w:tabs>
          <w:tab w:val="left" w:pos="7088"/>
        </w:tabs>
        <w:ind w:firstLineChars="100" w:firstLine="240"/>
        <w:jc w:val="left"/>
        <w:rPr>
          <w:sz w:val="24"/>
          <w:szCs w:val="24"/>
        </w:rPr>
      </w:pPr>
      <w:r w:rsidRPr="00EB494F">
        <w:rPr>
          <w:rFonts w:hint="eastAsia"/>
          <w:sz w:val="24"/>
          <w:szCs w:val="24"/>
        </w:rPr>
        <w:t>②</w:t>
      </w:r>
      <w:r w:rsidR="000F5148" w:rsidRPr="00EB494F">
        <w:rPr>
          <w:rFonts w:hint="eastAsia"/>
          <w:sz w:val="24"/>
          <w:szCs w:val="24"/>
        </w:rPr>
        <w:t>近代日本の国民像</w:t>
      </w:r>
      <w:r w:rsidRPr="00EB494F">
        <w:rPr>
          <w:rFonts w:hint="eastAsia"/>
          <w:sz w:val="24"/>
          <w:szCs w:val="24"/>
        </w:rPr>
        <w:t>に関してですが、幕末から明治維新期は日本の宗教史の一大転機で、神道系新宗教が誕生したのですが、</w:t>
      </w:r>
      <w:r w:rsidR="00A93194" w:rsidRPr="00EB494F">
        <w:rPr>
          <w:rFonts w:hint="eastAsia"/>
          <w:sz w:val="24"/>
          <w:szCs w:val="24"/>
        </w:rPr>
        <w:t>そこに見られる日本的宗教性には二つの</w:t>
      </w:r>
      <w:r w:rsidR="008A396B" w:rsidRPr="00EB494F">
        <w:rPr>
          <w:rFonts w:hint="eastAsia"/>
          <w:sz w:val="24"/>
          <w:szCs w:val="24"/>
        </w:rPr>
        <w:t>アナロジー</w:t>
      </w:r>
      <w:r w:rsidR="008D730F" w:rsidRPr="00EB494F">
        <w:rPr>
          <w:rFonts w:hint="eastAsia"/>
          <w:sz w:val="24"/>
          <w:szCs w:val="24"/>
        </w:rPr>
        <w:t>（類比）</w:t>
      </w:r>
      <w:r w:rsidR="00A93194" w:rsidRPr="00EB494F">
        <w:rPr>
          <w:rFonts w:hint="eastAsia"/>
          <w:sz w:val="24"/>
          <w:szCs w:val="24"/>
        </w:rPr>
        <w:t>が見られます。一つは</w:t>
      </w:r>
      <w:r w:rsidR="008A396B" w:rsidRPr="00EB494F">
        <w:rPr>
          <w:rFonts w:hint="eastAsia"/>
          <w:sz w:val="24"/>
          <w:szCs w:val="24"/>
        </w:rPr>
        <w:t>「親神と神の子平等論」と「一君</w:t>
      </w:r>
      <w:r w:rsidR="00A93194" w:rsidRPr="00EB494F">
        <w:rPr>
          <w:rFonts w:hint="eastAsia"/>
          <w:sz w:val="24"/>
          <w:szCs w:val="24"/>
        </w:rPr>
        <w:t>万民論」</w:t>
      </w:r>
      <w:r w:rsidR="008A396B" w:rsidRPr="00EB494F">
        <w:rPr>
          <w:rFonts w:hint="eastAsia"/>
          <w:sz w:val="24"/>
          <w:szCs w:val="24"/>
        </w:rPr>
        <w:t>とのアナロジーです。</w:t>
      </w:r>
      <w:r w:rsidR="00302108" w:rsidRPr="00EB494F">
        <w:rPr>
          <w:rFonts w:hint="eastAsia"/>
          <w:sz w:val="24"/>
          <w:szCs w:val="24"/>
        </w:rPr>
        <w:t>「</w:t>
      </w:r>
      <w:r w:rsidR="008A396B" w:rsidRPr="00EB494F">
        <w:rPr>
          <w:rFonts w:hint="eastAsia"/>
          <w:sz w:val="24"/>
          <w:szCs w:val="24"/>
        </w:rPr>
        <w:t>一君万民論</w:t>
      </w:r>
      <w:r w:rsidR="00302108" w:rsidRPr="00EB494F">
        <w:rPr>
          <w:rFonts w:hint="eastAsia"/>
          <w:sz w:val="24"/>
          <w:szCs w:val="24"/>
        </w:rPr>
        <w:t>」</w:t>
      </w:r>
      <w:r w:rsidR="008A396B" w:rsidRPr="00EB494F">
        <w:rPr>
          <w:rFonts w:hint="eastAsia"/>
          <w:sz w:val="24"/>
          <w:szCs w:val="24"/>
        </w:rPr>
        <w:t>とは</w:t>
      </w:r>
      <w:r w:rsidR="00A93194" w:rsidRPr="00EB494F">
        <w:rPr>
          <w:rFonts w:hint="eastAsia"/>
          <w:sz w:val="24"/>
          <w:szCs w:val="24"/>
        </w:rPr>
        <w:t>一人の君主にのみ生来の権威を認め、</w:t>
      </w:r>
      <w:r w:rsidR="00482915" w:rsidRPr="00EB494F">
        <w:rPr>
          <w:rFonts w:hint="eastAsia"/>
          <w:sz w:val="24"/>
          <w:szCs w:val="24"/>
        </w:rPr>
        <w:t>その他の臣下・人民の間には原則として差別・身分差を認めないという思想で、吉田松陰が唱え、倒幕派に</w:t>
      </w:r>
      <w:r w:rsidR="008D730F" w:rsidRPr="00EB494F">
        <w:rPr>
          <w:rFonts w:hint="eastAsia"/>
          <w:sz w:val="24"/>
          <w:szCs w:val="24"/>
        </w:rPr>
        <w:t>支持</w:t>
      </w:r>
      <w:r w:rsidR="00482915" w:rsidRPr="00EB494F">
        <w:rPr>
          <w:rFonts w:hint="eastAsia"/>
          <w:sz w:val="24"/>
          <w:szCs w:val="24"/>
        </w:rPr>
        <w:t>されました。天下万民の君主である天皇に民衆が結集し、「誠」をもって「忠」を尽くすという主張が</w:t>
      </w:r>
      <w:r w:rsidR="008A396B" w:rsidRPr="00EB494F">
        <w:rPr>
          <w:rFonts w:hint="eastAsia"/>
          <w:sz w:val="24"/>
          <w:szCs w:val="24"/>
        </w:rPr>
        <w:t>、幕</w:t>
      </w:r>
      <w:r w:rsidR="00482915" w:rsidRPr="00EB494F">
        <w:rPr>
          <w:rFonts w:hint="eastAsia"/>
          <w:sz w:val="24"/>
          <w:szCs w:val="24"/>
        </w:rPr>
        <w:t>末明治期の根強い思想的</w:t>
      </w:r>
      <w:r w:rsidR="008A396B" w:rsidRPr="00EB494F">
        <w:rPr>
          <w:rFonts w:hint="eastAsia"/>
          <w:sz w:val="24"/>
          <w:szCs w:val="24"/>
        </w:rPr>
        <w:t>潮流となったのです。これが「天皇の権威の強化とデモクラシー導入の大義」に結びつきました。もう一つは「親神と神の子平等論」と「家族国家論」とのアナロジーです。</w:t>
      </w:r>
      <w:r w:rsidR="00302108" w:rsidRPr="00EB494F">
        <w:rPr>
          <w:rFonts w:hint="eastAsia"/>
          <w:sz w:val="24"/>
          <w:szCs w:val="24"/>
        </w:rPr>
        <w:t>「</w:t>
      </w:r>
      <w:r w:rsidR="008A396B" w:rsidRPr="00EB494F">
        <w:rPr>
          <w:rFonts w:hint="eastAsia"/>
          <w:sz w:val="24"/>
          <w:szCs w:val="24"/>
        </w:rPr>
        <w:t>家族国家論</w:t>
      </w:r>
      <w:r w:rsidR="00302108" w:rsidRPr="00EB494F">
        <w:rPr>
          <w:rFonts w:hint="eastAsia"/>
          <w:sz w:val="24"/>
          <w:szCs w:val="24"/>
        </w:rPr>
        <w:t>」</w:t>
      </w:r>
      <w:r w:rsidR="008A396B" w:rsidRPr="00EB494F">
        <w:rPr>
          <w:rFonts w:hint="eastAsia"/>
          <w:sz w:val="24"/>
          <w:szCs w:val="24"/>
        </w:rPr>
        <w:t>とは、天皇が父親、臣民が赤子というように、日本国民は天皇家を総本家とした一大家族を構成しているという主張です。これが「教育勅語」に</w:t>
      </w:r>
      <w:r w:rsidR="00C42DE2" w:rsidRPr="00EB494F">
        <w:rPr>
          <w:rFonts w:hint="eastAsia"/>
          <w:sz w:val="24"/>
          <w:szCs w:val="24"/>
        </w:rPr>
        <w:t>反映され、「君臣和合の家族的国家生活」という「国体の本義」に結合したのです。</w:t>
      </w:r>
    </w:p>
    <w:p w:rsidR="00244E33" w:rsidRPr="00EB494F" w:rsidRDefault="00C42DE2" w:rsidP="00EB494F">
      <w:pPr>
        <w:tabs>
          <w:tab w:val="left" w:pos="7088"/>
        </w:tabs>
        <w:ind w:firstLineChars="100" w:firstLine="240"/>
        <w:jc w:val="left"/>
        <w:rPr>
          <w:sz w:val="24"/>
          <w:szCs w:val="24"/>
        </w:rPr>
      </w:pPr>
      <w:r w:rsidRPr="00EB494F">
        <w:rPr>
          <w:rFonts w:hint="eastAsia"/>
          <w:sz w:val="24"/>
          <w:szCs w:val="24"/>
        </w:rPr>
        <w:t>こうした幕末明治期の思想的潮流を踏まえて、靖国神社もルーツから考えねばなりません。靖国神社の前身である「東京招魂社」は明治2年6月29日に創建されますが、「招魂」という思想こそが靖国の特質なのです。「招魂」は死者の魂をこの世に招いて祀る招魂祭</w:t>
      </w:r>
      <w:r w:rsidR="00244E33" w:rsidRPr="00EB494F">
        <w:rPr>
          <w:rFonts w:hint="eastAsia"/>
          <w:sz w:val="24"/>
          <w:szCs w:val="24"/>
        </w:rPr>
        <w:t>ですが</w:t>
      </w:r>
      <w:r w:rsidRPr="00EB494F">
        <w:rPr>
          <w:rFonts w:hint="eastAsia"/>
          <w:sz w:val="24"/>
          <w:szCs w:val="24"/>
        </w:rPr>
        <w:t>、死者を神として祀るための神事</w:t>
      </w:r>
      <w:r w:rsidR="00244E33" w:rsidRPr="00EB494F">
        <w:rPr>
          <w:rFonts w:hint="eastAsia"/>
          <w:sz w:val="24"/>
          <w:szCs w:val="24"/>
        </w:rPr>
        <w:t>を行い</w:t>
      </w:r>
      <w:r w:rsidRPr="00EB494F">
        <w:rPr>
          <w:rFonts w:hint="eastAsia"/>
          <w:sz w:val="24"/>
          <w:szCs w:val="24"/>
        </w:rPr>
        <w:t>、招かれる（味方の）魂と招かれざる（敵・賊徒・荒振寇等）魂</w:t>
      </w:r>
      <w:r w:rsidR="00244E33" w:rsidRPr="00EB494F">
        <w:rPr>
          <w:rFonts w:hint="eastAsia"/>
          <w:sz w:val="24"/>
          <w:szCs w:val="24"/>
        </w:rPr>
        <w:t>を</w:t>
      </w:r>
      <w:r w:rsidRPr="00EB494F">
        <w:rPr>
          <w:rFonts w:hint="eastAsia"/>
          <w:sz w:val="24"/>
          <w:szCs w:val="24"/>
        </w:rPr>
        <w:t>選別</w:t>
      </w:r>
      <w:r w:rsidR="00244E33" w:rsidRPr="00EB494F">
        <w:rPr>
          <w:rFonts w:hint="eastAsia"/>
          <w:sz w:val="24"/>
          <w:szCs w:val="24"/>
        </w:rPr>
        <w:t>します。味方</w:t>
      </w:r>
      <w:r w:rsidR="00244E33" w:rsidRPr="00EB494F">
        <w:rPr>
          <w:rFonts w:hint="eastAsia"/>
          <w:sz w:val="24"/>
          <w:szCs w:val="24"/>
        </w:rPr>
        <w:lastRenderedPageBreak/>
        <w:t>の魂を招いて祀るのが招魂社です。東京招魂社に最初に招かれたのは戊辰戦争の戦没者（3,588柱）で、後に幕末期の志士たちも招かれます。招魂のための神社が靖国神社で、「伝統的な田舎者を近代的な国民にする装置」として機能しました。権力は国のために命を捨てる国民を必要としたので、そのための国家装置としての靖国神社を創建し、天皇の臣民としての近代の国民像を形作ったのです。</w:t>
      </w:r>
    </w:p>
    <w:p w:rsidR="008165E5" w:rsidRPr="00EB494F" w:rsidRDefault="00244E33" w:rsidP="00EB494F">
      <w:pPr>
        <w:tabs>
          <w:tab w:val="left" w:pos="7088"/>
        </w:tabs>
        <w:ind w:firstLineChars="100" w:firstLine="240"/>
        <w:jc w:val="left"/>
        <w:rPr>
          <w:sz w:val="24"/>
          <w:szCs w:val="24"/>
        </w:rPr>
      </w:pPr>
      <w:r w:rsidRPr="00EB494F">
        <w:rPr>
          <w:rFonts w:hint="eastAsia"/>
          <w:sz w:val="24"/>
          <w:szCs w:val="24"/>
        </w:rPr>
        <w:t>③</w:t>
      </w:r>
      <w:r w:rsidR="000F5148" w:rsidRPr="00EB494F">
        <w:rPr>
          <w:rFonts w:hint="eastAsia"/>
          <w:sz w:val="24"/>
          <w:szCs w:val="24"/>
        </w:rPr>
        <w:t>靖国的なるものをとおして問われるべきことついて</w:t>
      </w:r>
      <w:r w:rsidR="00302D89" w:rsidRPr="00EB494F">
        <w:rPr>
          <w:rFonts w:hint="eastAsia"/>
          <w:sz w:val="24"/>
          <w:szCs w:val="24"/>
        </w:rPr>
        <w:t>です</w:t>
      </w:r>
      <w:r w:rsidRPr="00EB494F">
        <w:rPr>
          <w:rFonts w:hint="eastAsia"/>
          <w:sz w:val="24"/>
          <w:szCs w:val="24"/>
        </w:rPr>
        <w:t>が、</w:t>
      </w:r>
      <w:r w:rsidR="00302D89" w:rsidRPr="00EB494F">
        <w:rPr>
          <w:rFonts w:hint="eastAsia"/>
          <w:sz w:val="24"/>
          <w:szCs w:val="24"/>
        </w:rPr>
        <w:t>いわゆる「</w:t>
      </w:r>
      <w:r w:rsidR="00302108" w:rsidRPr="00EB494F">
        <w:rPr>
          <w:rFonts w:hint="eastAsia"/>
          <w:sz w:val="24"/>
          <w:szCs w:val="24"/>
        </w:rPr>
        <w:t>政教分離</w:t>
      </w:r>
      <w:r w:rsidR="00302D89" w:rsidRPr="00EB494F">
        <w:rPr>
          <w:rFonts w:hint="eastAsia"/>
          <w:sz w:val="24"/>
          <w:szCs w:val="24"/>
        </w:rPr>
        <w:t>」</w:t>
      </w:r>
      <w:r w:rsidR="00302108" w:rsidRPr="00EB494F">
        <w:rPr>
          <w:rFonts w:hint="eastAsia"/>
          <w:sz w:val="24"/>
          <w:szCs w:val="24"/>
        </w:rPr>
        <w:t>には「目的効果論」という判例が適用されて今に至っています。</w:t>
      </w:r>
      <w:r w:rsidR="00302D89" w:rsidRPr="00EB494F">
        <w:rPr>
          <w:rFonts w:hint="eastAsia"/>
          <w:sz w:val="24"/>
          <w:szCs w:val="24"/>
        </w:rPr>
        <w:t>「</w:t>
      </w:r>
      <w:r w:rsidR="00302108" w:rsidRPr="00EB494F">
        <w:rPr>
          <w:rFonts w:hint="eastAsia"/>
          <w:sz w:val="24"/>
          <w:szCs w:val="24"/>
        </w:rPr>
        <w:t>政教分離は、日本の宗教一般、伝統的な宗教そのものとの完全な分離を要求するものではないから、その適用には厳格さが必要だ</w:t>
      </w:r>
      <w:r w:rsidR="00302D89" w:rsidRPr="00EB494F">
        <w:rPr>
          <w:rFonts w:hint="eastAsia"/>
          <w:sz w:val="24"/>
          <w:szCs w:val="24"/>
        </w:rPr>
        <w:t>」</w:t>
      </w:r>
      <w:r w:rsidR="00302108" w:rsidRPr="00EB494F">
        <w:rPr>
          <w:rFonts w:hint="eastAsia"/>
          <w:sz w:val="24"/>
          <w:szCs w:val="24"/>
        </w:rPr>
        <w:t>というものです。総理大臣の伊勢神宮参拝</w:t>
      </w:r>
      <w:r w:rsidR="00302D89" w:rsidRPr="00EB494F">
        <w:rPr>
          <w:rFonts w:hint="eastAsia"/>
          <w:sz w:val="24"/>
          <w:szCs w:val="24"/>
        </w:rPr>
        <w:t>が</w:t>
      </w:r>
      <w:r w:rsidR="00302108" w:rsidRPr="00EB494F">
        <w:rPr>
          <w:rFonts w:hint="eastAsia"/>
          <w:sz w:val="24"/>
          <w:szCs w:val="24"/>
        </w:rPr>
        <w:t>政治的論議にならないのも、この目的効果論の曖昧さに拠る</w:t>
      </w:r>
      <w:r w:rsidR="00302D89" w:rsidRPr="00EB494F">
        <w:rPr>
          <w:rFonts w:hint="eastAsia"/>
          <w:sz w:val="24"/>
          <w:szCs w:val="24"/>
        </w:rPr>
        <w:t>も</w:t>
      </w:r>
      <w:r w:rsidR="00302108" w:rsidRPr="00EB494F">
        <w:rPr>
          <w:rFonts w:hint="eastAsia"/>
          <w:sz w:val="24"/>
          <w:szCs w:val="24"/>
        </w:rPr>
        <w:t>のです。問題は靖国神社と他の神社との性格的・歴史的経緯の違いにあります。偶像崇拝とは神ならぬものを神とするエゴイズム</w:t>
      </w:r>
      <w:r w:rsidR="00302D89" w:rsidRPr="00EB494F">
        <w:rPr>
          <w:rFonts w:hint="eastAsia"/>
          <w:sz w:val="24"/>
          <w:szCs w:val="24"/>
        </w:rPr>
        <w:t>なの</w:t>
      </w:r>
      <w:r w:rsidR="00302108" w:rsidRPr="00EB494F">
        <w:rPr>
          <w:rFonts w:hint="eastAsia"/>
          <w:sz w:val="24"/>
          <w:szCs w:val="24"/>
        </w:rPr>
        <w:t>です。</w:t>
      </w:r>
    </w:p>
    <w:p w:rsidR="000F5148" w:rsidRPr="00EB494F" w:rsidRDefault="008165E5" w:rsidP="00EB494F">
      <w:pPr>
        <w:tabs>
          <w:tab w:val="left" w:pos="7088"/>
        </w:tabs>
        <w:ind w:firstLineChars="100" w:firstLine="240"/>
        <w:jc w:val="left"/>
        <w:rPr>
          <w:sz w:val="24"/>
          <w:szCs w:val="24"/>
        </w:rPr>
      </w:pPr>
      <w:r w:rsidRPr="00EB494F">
        <w:rPr>
          <w:rFonts w:hint="eastAsia"/>
          <w:sz w:val="24"/>
          <w:szCs w:val="24"/>
        </w:rPr>
        <w:t>④に関してですが、（残り時間の関係で詳しく説明されませんでしたが、資料基づいて説明すると）</w:t>
      </w:r>
      <w:r w:rsidR="002232AC" w:rsidRPr="00EB494F">
        <w:rPr>
          <w:rFonts w:hint="eastAsia"/>
          <w:sz w:val="24"/>
          <w:szCs w:val="24"/>
        </w:rPr>
        <w:t>「大嘗祭」とは「天皇霊を継承して神になる儀式」とされますが、宮内庁は1990年（平成2年）に大嘗祭について「天皇が神格を得る秘義というものはない」と発表しています。</w:t>
      </w:r>
      <w:r w:rsidRPr="00EB494F">
        <w:rPr>
          <w:rFonts w:hint="eastAsia"/>
          <w:sz w:val="24"/>
          <w:szCs w:val="24"/>
        </w:rPr>
        <w:t>折口信夫の「大嘗祭の本義」</w:t>
      </w:r>
      <w:r w:rsidR="002232AC" w:rsidRPr="00EB494F">
        <w:rPr>
          <w:rFonts w:hint="eastAsia"/>
          <w:sz w:val="24"/>
          <w:szCs w:val="24"/>
        </w:rPr>
        <w:t>では</w:t>
      </w:r>
      <w:r w:rsidRPr="00EB494F">
        <w:rPr>
          <w:rFonts w:hint="eastAsia"/>
          <w:sz w:val="24"/>
          <w:szCs w:val="24"/>
        </w:rPr>
        <w:t>それ</w:t>
      </w:r>
      <w:r w:rsidR="002232AC" w:rsidRPr="00EB494F">
        <w:rPr>
          <w:rFonts w:hint="eastAsia"/>
          <w:sz w:val="24"/>
          <w:szCs w:val="24"/>
        </w:rPr>
        <w:t>を「</w:t>
      </w:r>
      <w:r w:rsidRPr="00EB494F">
        <w:rPr>
          <w:rFonts w:hint="eastAsia"/>
          <w:sz w:val="24"/>
          <w:szCs w:val="24"/>
        </w:rPr>
        <w:t>天皇霊」、「鎮魂（みたまふり）の意味」、「魂の分割」「鎮魂式は魂をささげること」、「天皇の身体は魂の容れ物」、「天皇霊が入って偉いお方と成る」、「資格完成のために鎮魂の行事」、「復活鎮魂のために真床襲衾（まどこふすま）</w:t>
      </w:r>
      <w:r w:rsidR="002232AC" w:rsidRPr="00EB494F">
        <w:rPr>
          <w:rFonts w:hint="eastAsia"/>
          <w:sz w:val="24"/>
          <w:szCs w:val="24"/>
        </w:rPr>
        <w:t>」、「郡臣が天子様に服従を誓う</w:t>
      </w:r>
      <w:r w:rsidR="00590CEC" w:rsidRPr="00EB494F">
        <w:rPr>
          <w:rFonts w:hint="eastAsia"/>
          <w:sz w:val="24"/>
          <w:szCs w:val="24"/>
        </w:rPr>
        <w:t>寿言（よごと）」で説明しています。</w:t>
      </w:r>
    </w:p>
    <w:p w:rsidR="000F5148" w:rsidRPr="00EB494F" w:rsidRDefault="00590CEC" w:rsidP="00EB494F">
      <w:pPr>
        <w:tabs>
          <w:tab w:val="left" w:pos="7088"/>
        </w:tabs>
        <w:ind w:firstLineChars="100" w:firstLine="240"/>
        <w:jc w:val="left"/>
        <w:rPr>
          <w:sz w:val="24"/>
          <w:szCs w:val="24"/>
        </w:rPr>
      </w:pPr>
      <w:r w:rsidRPr="00EB494F">
        <w:rPr>
          <w:rFonts w:hint="eastAsia"/>
          <w:sz w:val="24"/>
          <w:szCs w:val="24"/>
        </w:rPr>
        <w:t>戸村政博は「即位礼としての大嘗祭を読む」という著書で、大嘗祭が政教分離に争点を絞らされる危惧を述べています。また、工藤隆は「大嘗祭―天皇制と日本文化の源流」という著書で、大嘗祭のルーツを「長江以南地域の古い稲作儀礼」とした上で、「大嘗祭は、天皇が</w:t>
      </w:r>
      <w:r w:rsidRPr="007A311E">
        <w:rPr>
          <w:rFonts w:hint="eastAsia"/>
          <w:sz w:val="24"/>
          <w:szCs w:val="24"/>
        </w:rPr>
        <w:t>高天の原神話の天照</w:t>
      </w:r>
      <w:r w:rsidRPr="00EB494F">
        <w:rPr>
          <w:rFonts w:hint="eastAsia"/>
          <w:sz w:val="24"/>
          <w:szCs w:val="24"/>
        </w:rPr>
        <w:t>大神（アマテラスオオミカミ）の系譜の聖なる存在であり、かつ弥生時代にまで遡る新嘗（ニイナメ</w:t>
      </w:r>
      <w:r w:rsidRPr="00EB494F">
        <w:rPr>
          <w:rFonts w:ascii="ＭＳ 明朝" w:eastAsia="ＭＳ 明朝" w:hAnsi="ＭＳ 明朝" w:cs="ＭＳ 明朝" w:hint="eastAsia"/>
          <w:sz w:val="24"/>
          <w:szCs w:val="24"/>
        </w:rPr>
        <w:t>）</w:t>
      </w:r>
      <w:r w:rsidRPr="00EB494F">
        <w:rPr>
          <w:rFonts w:hAnsi="ＭＳ 明朝" w:cs="ＭＳ 明朝" w:hint="eastAsia"/>
          <w:sz w:val="24"/>
          <w:szCs w:val="24"/>
        </w:rPr>
        <w:t>儀礼の継承者であることを示す</w:t>
      </w:r>
      <w:r w:rsidR="000F5148" w:rsidRPr="00EB494F">
        <w:rPr>
          <w:rFonts w:hint="eastAsia"/>
          <w:sz w:val="24"/>
          <w:szCs w:val="24"/>
        </w:rPr>
        <w:t>アニミズム・シャーマニズム・神話性の強い祭儀である。しかし、だからこそ新天皇には、即位の儀による法的な正統性だけではなく、大嘗祭によって、神話・呪術性の継承者であることを示す必要があるのである」と述べています。つまり、天皇文化はアニミズム系文化の貴重な文化遺産で、女性原理が濃厚な超一級の無形民俗文化財と論じています。</w:t>
      </w:r>
    </w:p>
    <w:p w:rsidR="00A73BC7" w:rsidRPr="00EB494F" w:rsidRDefault="00302D89" w:rsidP="00092C46">
      <w:pPr>
        <w:rPr>
          <w:sz w:val="24"/>
          <w:szCs w:val="24"/>
        </w:rPr>
      </w:pPr>
      <w:r w:rsidRPr="00EB494F">
        <w:rPr>
          <w:rFonts w:hint="eastAsia"/>
          <w:sz w:val="24"/>
          <w:szCs w:val="24"/>
        </w:rPr>
        <w:t>＊講演後の質疑応答の内容に関しては、</w:t>
      </w:r>
      <w:r w:rsidR="00395293" w:rsidRPr="00EB494F">
        <w:rPr>
          <w:rFonts w:hint="eastAsia"/>
          <w:sz w:val="24"/>
          <w:szCs w:val="24"/>
        </w:rPr>
        <w:t>紙面の都合で割愛します。</w:t>
      </w:r>
    </w:p>
    <w:p w:rsidR="000F5148" w:rsidRPr="00EB494F" w:rsidRDefault="00302D89" w:rsidP="00092C46">
      <w:pPr>
        <w:rPr>
          <w:sz w:val="22"/>
          <w:szCs w:val="22"/>
        </w:rPr>
      </w:pPr>
      <w:r w:rsidRPr="00EB494F">
        <w:rPr>
          <w:rFonts w:hint="eastAsia"/>
          <w:sz w:val="22"/>
          <w:szCs w:val="22"/>
        </w:rPr>
        <w:t xml:space="preserve">　</w:t>
      </w:r>
    </w:p>
    <w:p w:rsidR="00302D89" w:rsidRPr="00EB494F" w:rsidRDefault="00302D89" w:rsidP="00EB494F">
      <w:pPr>
        <w:ind w:firstLineChars="100" w:firstLine="220"/>
        <w:rPr>
          <w:sz w:val="22"/>
          <w:szCs w:val="22"/>
        </w:rPr>
      </w:pPr>
      <w:r w:rsidRPr="00EB494F">
        <w:rPr>
          <w:rFonts w:hint="eastAsia"/>
          <w:sz w:val="22"/>
          <w:szCs w:val="22"/>
        </w:rPr>
        <w:t>宮庄哲夫長老は、同志社大学で大学教員として38年間、宗教学・宗教哲学・キリスト教思想などについて教鞭を取ってこられました。現在は、ＮＣＣ（日本キリスト教協議会）宗教研究所の所長で、2002年に始めた「日本の諸宗教－研修と対話－プログラム」で、主にドイツの神学部の学生を受け入れて、日本の宗教や文化を学び、体験し、理解するプログラムに関わっておられます。</w:t>
      </w:r>
      <w:r w:rsidR="00395293" w:rsidRPr="00EB494F">
        <w:rPr>
          <w:rFonts w:hint="eastAsia"/>
          <w:sz w:val="22"/>
          <w:szCs w:val="22"/>
        </w:rPr>
        <w:t>（略歴から）</w:t>
      </w:r>
    </w:p>
    <w:p w:rsidR="000F5148" w:rsidRPr="00EB494F" w:rsidRDefault="00395293" w:rsidP="00EB494F">
      <w:pPr>
        <w:ind w:firstLineChars="100" w:firstLine="220"/>
        <w:rPr>
          <w:sz w:val="22"/>
          <w:szCs w:val="22"/>
        </w:rPr>
      </w:pPr>
      <w:r w:rsidRPr="00EB494F">
        <w:rPr>
          <w:rFonts w:hint="eastAsia"/>
          <w:sz w:val="22"/>
          <w:szCs w:val="22"/>
        </w:rPr>
        <w:t>今回の講演内容に関わる日本キリスト教会神学校での特別講義「日本の宗教事情と教会の課題」が、「教会の神学」第24号（2017年刊）に掲載されていますので、併せてご参照ください。</w:t>
      </w:r>
    </w:p>
    <w:p w:rsidR="000F5148" w:rsidRDefault="000F5148" w:rsidP="00092C46">
      <w:pPr>
        <w:rPr>
          <w:sz w:val="22"/>
          <w:szCs w:val="22"/>
        </w:rPr>
      </w:pPr>
    </w:p>
    <w:p w:rsidR="000763DE" w:rsidRPr="00EB494F" w:rsidRDefault="000763DE" w:rsidP="00092C46">
      <w:pPr>
        <w:rPr>
          <w:sz w:val="22"/>
          <w:szCs w:val="22"/>
        </w:rPr>
      </w:pPr>
    </w:p>
    <w:p w:rsidR="00814D50" w:rsidRDefault="002D6658" w:rsidP="00814D50">
      <w:r w:rsidRPr="00D0040B">
        <w:rPr>
          <w:rFonts w:hint="eastAsia"/>
          <w:b/>
          <w:sz w:val="24"/>
          <w:szCs w:val="24"/>
        </w:rPr>
        <w:lastRenderedPageBreak/>
        <w:t xml:space="preserve">＜ヤスクニ関連ニュース＞　　　</w:t>
      </w:r>
      <w:r w:rsidR="00814D50">
        <w:rPr>
          <w:rFonts w:hint="eastAsia"/>
        </w:rPr>
        <w:t xml:space="preserve">　　　　　　＊は編者（古賀）コメント</w:t>
      </w:r>
    </w:p>
    <w:p w:rsidR="004A7CB9" w:rsidRDefault="004A7CB9" w:rsidP="004A7CB9">
      <w:r>
        <w:rPr>
          <w:rFonts w:hint="eastAsia"/>
        </w:rPr>
        <w:t>〇　日本自由メソヂスト教団、総会で「天皇の代替わりに関する教団声明」を採択。</w:t>
      </w:r>
    </w:p>
    <w:p w:rsidR="004A7CB9" w:rsidRDefault="004A7CB9" w:rsidP="004A7CB9">
      <w:r>
        <w:rPr>
          <w:rFonts w:hint="eastAsia"/>
        </w:rPr>
        <w:t xml:space="preserve">　…１．安倍内閣が強行しようとする憲法「改正」は、天皇を元首にすえ、自衛隊の存在を９条に明記するなど、「天皇主権のもとで戦争の出来る」国造りを思わせる動きであり、このような中で来年に新天皇の即位を国家行事として大々的に行おうとすることは、国民主権を踏みにじり、思想信条の自由を侵し、政教分離の原則に違反する重大な憲法違反です。　２．皇室の伝統的な行事であるとされている天皇代替わりの諸行事、とりわけ大嘗祭の行事は天皇が神と一体となって国民を支配してゆくことを祈祷する行事と言われ、天皇崇拝を助長する懸念があります。この行事に対し国の税金が使われることは重大な問題です。　３．さらに現天皇退位と新天皇の即位にマスコミがこぞって「祝賀報道」を行い、学校などの教育機関に無理やり「日の丸・君が代」を活用させて、祝賀ムードに動員しようとする動きは、断じて認められません。・・・私たちは「神以外の何者も神としてはならない。隣人を愛せよ」との聖書の教えに生きるキリスト者として、天皇の代替わりに関する諸行事に反対します。（１０．２８）</w:t>
      </w:r>
    </w:p>
    <w:p w:rsidR="004A7CB9" w:rsidRDefault="004A7CB9" w:rsidP="004A7CB9">
      <w:pPr>
        <w:ind w:left="210" w:hangingChars="100" w:hanging="210"/>
      </w:pPr>
      <w:r>
        <w:rPr>
          <w:rFonts w:hint="eastAsia"/>
        </w:rPr>
        <w:t>〇　「天皇即位３０年奉祝議連が発足へ・来春、祭典を主催」</w:t>
      </w:r>
    </w:p>
    <w:p w:rsidR="004A7CB9" w:rsidRDefault="004A7CB9" w:rsidP="004A7CB9">
      <w:pPr>
        <w:ind w:left="210" w:hangingChars="100" w:hanging="210"/>
      </w:pPr>
      <w:r>
        <w:rPr>
          <w:rFonts w:hint="eastAsia"/>
        </w:rPr>
        <w:t xml:space="preserve">　　自民党の古屋圭司元国家公安委員長は・・・天皇陛下の即位３０年を祝う祭典を主催する超党派の「天皇陛下御即位３０年奉祝国会議員連盟」を２６日に発足させると発表した。議連の発起人には安倍晋三首相（自民党総裁）や公明党の山口那津男代表のほか、立憲民主党の枝野幸男代表、国民民主党の玉木雄一郎代表ら与野党幹部が名を連ねた。・・・即位３０年の祭典は、天皇、皇后両陛下の結婚６０周年の記念日に当たる来年４月１０日に東京・隼町の国立劇場で開催する予定。（１１．１５、共同）</w:t>
      </w:r>
    </w:p>
    <w:p w:rsidR="004A7CB9" w:rsidRDefault="004A7CB9" w:rsidP="004A7CB9">
      <w:pPr>
        <w:ind w:left="210" w:hangingChars="100" w:hanging="210"/>
      </w:pPr>
      <w:r>
        <w:rPr>
          <w:rFonts w:hint="eastAsia"/>
        </w:rPr>
        <w:t xml:space="preserve">　＊来年は、祝意の強制、天皇漬けになろう。天皇への親密感や特別な存在であるかのような畏敬の感情が煽られるであろうが、天皇崇敬に住民を取り込み、自分たちの支配に利用してきた政治集団がかつても今も暗躍しているのを忘れてはならない。</w:t>
      </w:r>
    </w:p>
    <w:p w:rsidR="004A7CB9" w:rsidRDefault="004A7CB9" w:rsidP="004A7CB9">
      <w:pPr>
        <w:ind w:left="210" w:hangingChars="100" w:hanging="210"/>
      </w:pPr>
      <w:r>
        <w:rPr>
          <w:rFonts w:hint="eastAsia"/>
        </w:rPr>
        <w:t>〇　「韓国最高裁　元徴用工への賠償確定判決　日韓政府の不作為こそ問題」</w:t>
      </w:r>
    </w:p>
    <w:p w:rsidR="004A7CB9" w:rsidRDefault="004A7CB9" w:rsidP="004A7CB9">
      <w:pPr>
        <w:ind w:left="210" w:hangingChars="100" w:hanging="210"/>
      </w:pPr>
      <w:r>
        <w:rPr>
          <w:rFonts w:hint="eastAsia"/>
        </w:rPr>
        <w:t xml:space="preserve">　　戦時中に新日鉄住金（旧新日本製鉄）で強制労働をさせられたとして、韓国人の元徴用工４人が賠償を求めた裁判は、加害国が植民地支配の罪にどう向き合うのかという重たい問いを投げかけた。個人の請求権を認めて賠償を命じた韓国大法院（最高裁）の判決に、安倍首相は「１９６５年に締結した日韓請求権協定で解決済み」と繰り返す。だが強硬な姿勢だけでいいのか。人権補償の観点で戦時中の被害救済が進んできた世界の潮流から取り残されるばかりではないか。（安藤恭子、大村歩）（１１．２、東京）</w:t>
      </w:r>
    </w:p>
    <w:p w:rsidR="004A7CB9" w:rsidRDefault="004A7CB9" w:rsidP="004A7CB9">
      <w:pPr>
        <w:ind w:left="210" w:hangingChars="100" w:hanging="210"/>
      </w:pPr>
      <w:r>
        <w:rPr>
          <w:rFonts w:hint="eastAsia"/>
        </w:rPr>
        <w:t xml:space="preserve">　＊ほとんどのマスコミが日本政府側の見解の垂れ流しで、韓国がけしからんという風潮の中、疑問を呈しているのは評価できる。が、根拠も提示してほしかった。個人賠償請求権は日本の最高裁も認めている事実（西松建設判決）、原告が求めてきたのは不当で過酷な状況での強制労働の認定と慰謝料（未払い賃金でない）であること。そもそも日韓協定は、植民地支配の不当性への日本の責任を棚上げして結ばれ、「経済協力金」として拠出されたにすぎないこと。すべては日本政府・安倍政権が植民地支配への責任を否定している点に元凶がある。また韓国への物言いには居丈高な差別意識が感じられてならない。</w:t>
      </w:r>
    </w:p>
    <w:p w:rsidR="004A7CB9" w:rsidRDefault="004A7CB9" w:rsidP="004A7CB9">
      <w:pPr>
        <w:ind w:left="210" w:hangingChars="100" w:hanging="210"/>
      </w:pPr>
    </w:p>
    <w:tbl>
      <w:tblPr>
        <w:tblpPr w:leftFromText="142" w:rightFromText="142" w:vertAnchor="text" w:horzAnchor="margin" w:tblpXSpec="right"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tblGrid>
      <w:tr w:rsidR="004A7CB9" w:rsidRPr="00BB7887" w:rsidTr="004A7CB9">
        <w:trPr>
          <w:trHeight w:val="1417"/>
        </w:trPr>
        <w:tc>
          <w:tcPr>
            <w:tcW w:w="2802" w:type="dxa"/>
            <w:tcBorders>
              <w:top w:val="single" w:sz="4" w:space="0" w:color="auto"/>
              <w:left w:val="single" w:sz="4" w:space="0" w:color="auto"/>
              <w:bottom w:val="single" w:sz="4" w:space="0" w:color="auto"/>
              <w:right w:val="single" w:sz="4" w:space="0" w:color="auto"/>
            </w:tcBorders>
            <w:hideMark/>
          </w:tcPr>
          <w:p w:rsidR="004A7CB9" w:rsidRPr="00BB7887" w:rsidRDefault="004A7CB9" w:rsidP="004A7CB9">
            <w:pPr>
              <w:autoSpaceDE w:val="0"/>
              <w:autoSpaceDN w:val="0"/>
              <w:spacing w:line="200" w:lineRule="exact"/>
              <w:rPr>
                <w:rFonts w:hAnsi="ＭＳ 明朝" w:cs="ＭＳ 明朝"/>
                <w:spacing w:val="-10"/>
                <w:kern w:val="0"/>
                <w:sz w:val="18"/>
                <w:szCs w:val="18"/>
              </w:rPr>
            </w:pPr>
            <w:r>
              <w:rPr>
                <w:rFonts w:hAnsi="ＭＳ 明朝" w:cs="ＭＳ Ｐゴシック" w:hint="eastAsia"/>
                <w:spacing w:val="-10"/>
                <w:kern w:val="0"/>
                <w:sz w:val="18"/>
                <w:szCs w:val="18"/>
              </w:rPr>
              <w:t>767</w:t>
            </w:r>
            <w:r w:rsidRPr="00BB7887">
              <w:rPr>
                <w:rFonts w:hAnsi="ＭＳ 明朝" w:cs="ＭＳ 明朝" w:hint="eastAsia"/>
                <w:spacing w:val="-10"/>
                <w:kern w:val="0"/>
                <w:sz w:val="18"/>
                <w:szCs w:val="18"/>
              </w:rPr>
              <w:t xml:space="preserve">号ヤスクニ通信 </w:t>
            </w:r>
            <w:r w:rsidRPr="00BB7887">
              <w:rPr>
                <w:rFonts w:hAnsi="ＭＳ 明朝" w:cs="ＭＳ Ｐゴシック" w:hint="eastAsia"/>
                <w:spacing w:val="-10"/>
                <w:kern w:val="0"/>
                <w:sz w:val="18"/>
                <w:szCs w:val="18"/>
              </w:rPr>
              <w:t>2018</w:t>
            </w:r>
            <w:r w:rsidRPr="00BB7887">
              <w:rPr>
                <w:rFonts w:hAnsi="ＭＳ 明朝" w:cs="ＭＳ 明朝" w:hint="eastAsia"/>
                <w:spacing w:val="-10"/>
                <w:kern w:val="0"/>
                <w:sz w:val="18"/>
                <w:szCs w:val="18"/>
              </w:rPr>
              <w:t>年</w:t>
            </w:r>
            <w:r>
              <w:rPr>
                <w:rFonts w:hAnsi="ＭＳ 明朝" w:cs="ＭＳ 明朝" w:hint="eastAsia"/>
                <w:spacing w:val="-10"/>
                <w:kern w:val="0"/>
                <w:sz w:val="18"/>
                <w:szCs w:val="18"/>
              </w:rPr>
              <w:t>12</w:t>
            </w:r>
            <w:r w:rsidRPr="00BB7887">
              <w:rPr>
                <w:rFonts w:hAnsi="ＭＳ 明朝" w:cs="ＭＳ 明朝" w:hint="eastAsia"/>
                <w:spacing w:val="-10"/>
                <w:kern w:val="0"/>
                <w:sz w:val="18"/>
                <w:szCs w:val="18"/>
              </w:rPr>
              <w:t>月</w:t>
            </w:r>
            <w:r>
              <w:rPr>
                <w:rFonts w:hAnsi="ＭＳ 明朝" w:cs="ＭＳ 明朝" w:hint="eastAsia"/>
                <w:spacing w:val="-10"/>
                <w:kern w:val="0"/>
                <w:sz w:val="18"/>
                <w:szCs w:val="18"/>
              </w:rPr>
              <w:t>9</w:t>
            </w:r>
            <w:r w:rsidRPr="00BB7887">
              <w:rPr>
                <w:rFonts w:hAnsi="ＭＳ 明朝" w:cs="ＭＳ 明朝" w:hint="eastAsia"/>
                <w:spacing w:val="-10"/>
                <w:kern w:val="0"/>
                <w:sz w:val="18"/>
                <w:szCs w:val="18"/>
              </w:rPr>
              <w:t>日</w:t>
            </w:r>
          </w:p>
          <w:p w:rsidR="004A7CB9" w:rsidRPr="00BB7887" w:rsidRDefault="004A7CB9" w:rsidP="004A7CB9">
            <w:pPr>
              <w:autoSpaceDE w:val="0"/>
              <w:autoSpaceDN w:val="0"/>
              <w:spacing w:line="200" w:lineRule="exact"/>
              <w:rPr>
                <w:rFonts w:hAnsi="ＭＳ 明朝"/>
                <w:spacing w:val="-6"/>
                <w:kern w:val="2"/>
                <w:sz w:val="18"/>
                <w:szCs w:val="18"/>
              </w:rPr>
            </w:pPr>
            <w:r w:rsidRPr="00BB7887">
              <w:rPr>
                <w:rFonts w:hAnsi="ＭＳ 明朝" w:cs="ＭＳ 明朝" w:hint="eastAsia"/>
                <w:spacing w:val="-6"/>
                <w:kern w:val="0"/>
                <w:sz w:val="18"/>
                <w:szCs w:val="18"/>
              </w:rPr>
              <w:t>発行</w:t>
            </w:r>
            <w:r w:rsidRPr="00BB7887">
              <w:rPr>
                <w:rFonts w:hAnsi="ＭＳ 明朝" w:cs="ＭＳ Ｐゴシック" w:hint="eastAsia"/>
                <w:spacing w:val="-6"/>
                <w:kern w:val="0"/>
                <w:sz w:val="18"/>
                <w:szCs w:val="18"/>
              </w:rPr>
              <w:t xml:space="preserve"> </w:t>
            </w:r>
            <w:r w:rsidRPr="00BB7887">
              <w:rPr>
                <w:rFonts w:hAnsi="ＭＳ 明朝" w:cs="ＭＳ 明朝" w:hint="eastAsia"/>
                <w:spacing w:val="-6"/>
                <w:kern w:val="0"/>
                <w:sz w:val="18"/>
                <w:szCs w:val="18"/>
              </w:rPr>
              <w:t>日本キリスト教会</w:t>
            </w:r>
          </w:p>
          <w:p w:rsidR="004A7CB9" w:rsidRPr="00BB7887" w:rsidRDefault="004A7CB9" w:rsidP="004A7CB9">
            <w:pPr>
              <w:autoSpaceDE w:val="0"/>
              <w:autoSpaceDN w:val="0"/>
              <w:spacing w:line="200" w:lineRule="exact"/>
              <w:rPr>
                <w:rFonts w:hAnsi="ＭＳ 明朝"/>
                <w:spacing w:val="-6"/>
                <w:kern w:val="2"/>
                <w:sz w:val="18"/>
                <w:szCs w:val="18"/>
                <w:lang w:eastAsia="zh-TW"/>
              </w:rPr>
            </w:pPr>
            <w:r w:rsidRPr="00BB7887">
              <w:rPr>
                <w:rFonts w:hAnsi="ＭＳ 明朝" w:cs="ＭＳ 明朝" w:hint="eastAsia"/>
                <w:spacing w:val="-6"/>
                <w:kern w:val="0"/>
                <w:sz w:val="18"/>
                <w:szCs w:val="18"/>
                <w:lang w:eastAsia="zh-TW"/>
              </w:rPr>
              <w:t>靖国神社問題特別委員会</w:t>
            </w:r>
            <w:r w:rsidRPr="00BB7887">
              <w:rPr>
                <w:rFonts w:hAnsi="ＭＳ 明朝" w:cs="ＭＳ Ｐゴシック" w:hint="eastAsia"/>
                <w:spacing w:val="-6"/>
                <w:kern w:val="0"/>
                <w:sz w:val="18"/>
                <w:szCs w:val="18"/>
                <w:lang w:eastAsia="zh-TW"/>
              </w:rPr>
              <w:t xml:space="preserve"> </w:t>
            </w:r>
          </w:p>
          <w:p w:rsidR="004A7CB9" w:rsidRPr="00BB7887" w:rsidRDefault="004A7CB9" w:rsidP="004A7CB9">
            <w:pPr>
              <w:autoSpaceDE w:val="0"/>
              <w:autoSpaceDN w:val="0"/>
              <w:spacing w:line="200" w:lineRule="exact"/>
              <w:rPr>
                <w:rFonts w:hAnsi="ＭＳ 明朝" w:cs="ＭＳ 明朝"/>
                <w:spacing w:val="-6"/>
                <w:kern w:val="0"/>
                <w:sz w:val="18"/>
                <w:szCs w:val="18"/>
                <w:lang w:eastAsia="zh-TW"/>
              </w:rPr>
            </w:pPr>
            <w:r w:rsidRPr="00BB7887">
              <w:rPr>
                <w:rFonts w:hAnsi="ＭＳ 明朝" w:cs="ＭＳ 明朝" w:hint="eastAsia"/>
                <w:spacing w:val="-6"/>
                <w:kern w:val="0"/>
                <w:sz w:val="18"/>
                <w:szCs w:val="18"/>
                <w:lang w:eastAsia="zh-TW"/>
              </w:rPr>
              <w:t xml:space="preserve">発行人 </w:t>
            </w:r>
            <w:r w:rsidRPr="00BB7887">
              <w:rPr>
                <w:rFonts w:hAnsi="ＭＳ 明朝" w:cs="ＭＳ 明朝" w:hint="eastAsia"/>
                <w:spacing w:val="-6"/>
                <w:kern w:val="0"/>
                <w:sz w:val="18"/>
                <w:szCs w:val="18"/>
              </w:rPr>
              <w:t xml:space="preserve">古賀清敬 </w:t>
            </w:r>
            <w:r w:rsidRPr="00BB7887">
              <w:rPr>
                <w:rFonts w:hAnsi="ＭＳ 明朝" w:cs="ＭＳ 明朝" w:hint="eastAsia"/>
                <w:spacing w:val="-6"/>
                <w:kern w:val="0"/>
                <w:sz w:val="18"/>
                <w:szCs w:val="18"/>
                <w:lang w:eastAsia="zh-TW"/>
              </w:rPr>
              <w:t>編集</w:t>
            </w:r>
            <w:r w:rsidRPr="00BB7887">
              <w:rPr>
                <w:rFonts w:hAnsi="ＭＳ 明朝" w:cs="ＭＳ Ｐゴシック" w:hint="eastAsia"/>
                <w:spacing w:val="-6"/>
                <w:kern w:val="0"/>
                <w:sz w:val="18"/>
                <w:szCs w:val="18"/>
                <w:lang w:eastAsia="zh-TW"/>
              </w:rPr>
              <w:t xml:space="preserve"> </w:t>
            </w:r>
            <w:r w:rsidRPr="00BB7887">
              <w:rPr>
                <w:rFonts w:hAnsi="ＭＳ 明朝" w:cs="ＭＳ Ｐゴシック" w:hint="eastAsia"/>
                <w:spacing w:val="-6"/>
                <w:kern w:val="0"/>
                <w:sz w:val="18"/>
                <w:szCs w:val="18"/>
              </w:rPr>
              <w:t>粂広国</w:t>
            </w:r>
          </w:p>
          <w:p w:rsidR="004A7CB9" w:rsidRPr="00BB7887" w:rsidRDefault="004A7CB9" w:rsidP="004A7CB9">
            <w:pPr>
              <w:spacing w:line="200" w:lineRule="exact"/>
              <w:rPr>
                <w:rFonts w:hAnsi="ＭＳ 明朝" w:cs="ＭＳ Ｐゴシック"/>
                <w:spacing w:val="-6"/>
                <w:kern w:val="0"/>
                <w:sz w:val="18"/>
                <w:szCs w:val="18"/>
                <w:lang w:eastAsia="zh-CN"/>
              </w:rPr>
            </w:pPr>
            <w:r w:rsidRPr="00BB7887">
              <w:rPr>
                <w:rFonts w:hAnsi="ＭＳ 明朝" w:cs="ＭＳ 明朝" w:hint="eastAsia"/>
                <w:spacing w:val="-6"/>
                <w:kern w:val="0"/>
                <w:sz w:val="18"/>
                <w:szCs w:val="18"/>
                <w:lang w:eastAsia="zh-TW"/>
              </w:rPr>
              <w:t xml:space="preserve">発行 </w:t>
            </w:r>
            <w:r w:rsidRPr="00BB7887">
              <w:rPr>
                <w:rFonts w:hAnsi="ＭＳ 明朝" w:cs="ＭＳ Ｐゴシック" w:hint="eastAsia"/>
                <w:spacing w:val="-6"/>
                <w:kern w:val="0"/>
                <w:sz w:val="18"/>
                <w:szCs w:val="18"/>
                <w:lang w:eastAsia="zh-CN"/>
              </w:rPr>
              <w:t>粂広国（大和教会）</w:t>
            </w:r>
          </w:p>
          <w:p w:rsidR="004A7CB9" w:rsidRPr="00BB7887" w:rsidRDefault="004A7CB9" w:rsidP="004A7CB9">
            <w:pPr>
              <w:spacing w:line="200" w:lineRule="exact"/>
              <w:jc w:val="left"/>
              <w:rPr>
                <w:rFonts w:hAnsi="ＭＳ 明朝" w:cs="ＭＳ Ｐゴシック"/>
                <w:kern w:val="0"/>
                <w:sz w:val="18"/>
                <w:szCs w:val="18"/>
              </w:rPr>
            </w:pPr>
            <w:r w:rsidRPr="00BB7887">
              <w:rPr>
                <w:rFonts w:hAnsi="ＭＳ 明朝" w:cs="ＭＳ Ｐゴシック" w:hint="eastAsia"/>
                <w:spacing w:val="-6"/>
                <w:kern w:val="0"/>
                <w:sz w:val="18"/>
                <w:szCs w:val="18"/>
              </w:rPr>
              <w:t xml:space="preserve">〒242-0021神奈川県大和市中央7-1－22 </w:t>
            </w:r>
            <w:r w:rsidRPr="00BB7887">
              <w:rPr>
                <w:rFonts w:hAnsi="ＭＳ 明朝" w:cs="ＭＳ Ｐゴシック" w:hint="eastAsia"/>
                <w:spacing w:val="-6"/>
                <w:kern w:val="0"/>
                <w:sz w:val="18"/>
                <w:szCs w:val="18"/>
                <w:lang w:eastAsia="zh-TW"/>
              </w:rPr>
              <w:t>TEL</w:t>
            </w:r>
            <w:r w:rsidRPr="00BB7887">
              <w:rPr>
                <w:rFonts w:hAnsi="ＭＳ 明朝" w:cs="ＭＳ 明朝" w:hint="eastAsia"/>
                <w:spacing w:val="-6"/>
                <w:kern w:val="0"/>
                <w:sz w:val="18"/>
                <w:szCs w:val="18"/>
                <w:lang w:eastAsia="zh-TW"/>
              </w:rPr>
              <w:t>＆</w:t>
            </w:r>
            <w:r w:rsidRPr="00BB7887">
              <w:rPr>
                <w:rFonts w:hAnsi="ＭＳ 明朝" w:cs="ＭＳ Ｐゴシック" w:hint="eastAsia"/>
                <w:spacing w:val="-6"/>
                <w:kern w:val="0"/>
                <w:sz w:val="18"/>
                <w:szCs w:val="18"/>
                <w:lang w:eastAsia="zh-TW"/>
              </w:rPr>
              <w:t>FAX</w:t>
            </w:r>
            <w:r w:rsidRPr="00BB7887">
              <w:rPr>
                <w:rFonts w:hAnsi="ＭＳ 明朝" w:cs="ＭＳ Ｐゴシック" w:hint="eastAsia"/>
                <w:spacing w:val="-6"/>
                <w:kern w:val="0"/>
                <w:sz w:val="18"/>
                <w:szCs w:val="18"/>
              </w:rPr>
              <w:t xml:space="preserve"> 046-261-3957</w:t>
            </w:r>
          </w:p>
        </w:tc>
      </w:tr>
    </w:tbl>
    <w:p w:rsidR="004A7CB9" w:rsidRDefault="004A7CB9" w:rsidP="004A7CB9">
      <w:pPr>
        <w:ind w:left="210" w:hangingChars="100" w:hanging="210"/>
      </w:pPr>
      <w:r>
        <w:rPr>
          <w:rFonts w:hint="eastAsia"/>
        </w:rPr>
        <w:t>（編集後記）</w:t>
      </w:r>
    </w:p>
    <w:p w:rsidR="004A7CB9" w:rsidRDefault="004A7CB9" w:rsidP="004A7CB9">
      <w:pPr>
        <w:ind w:leftChars="100" w:left="210"/>
      </w:pPr>
      <w:r>
        <w:rPr>
          <w:rFonts w:hint="eastAsia"/>
        </w:rPr>
        <w:t>今回で前委員会による発行は終わります。ご意見を寄せてくださり感謝</w:t>
      </w:r>
      <w:r w:rsidRPr="007A311E">
        <w:rPr>
          <w:rFonts w:hint="eastAsia"/>
        </w:rPr>
        <w:t>いたします。でき</w:t>
      </w:r>
      <w:r>
        <w:rPr>
          <w:rFonts w:hint="eastAsia"/>
        </w:rPr>
        <w:t>るかぎり執筆者の趣旨や個性を尊重してきました。多少違和感があっても、多様性を相互に受けとめあう姿勢が国家主義の均質化を防ぐ一助となるので</w:t>
      </w:r>
      <w:r w:rsidRPr="007A311E">
        <w:rPr>
          <w:rFonts w:hint="eastAsia"/>
        </w:rPr>
        <w:t>は</w:t>
      </w:r>
      <w:r w:rsidR="00117677" w:rsidRPr="007A311E">
        <w:rPr>
          <w:rFonts w:hint="eastAsia"/>
        </w:rPr>
        <w:t>ないか</w:t>
      </w:r>
      <w:r w:rsidRPr="007A311E">
        <w:rPr>
          <w:rFonts w:hint="eastAsia"/>
        </w:rPr>
        <w:t>と思い</w:t>
      </w:r>
      <w:r>
        <w:rPr>
          <w:rFonts w:hint="eastAsia"/>
        </w:rPr>
        <w:t>ます。（K生）</w:t>
      </w:r>
    </w:p>
    <w:sectPr w:rsidR="004A7CB9" w:rsidSect="00001AA4">
      <w:footerReference w:type="default" r:id="rId7"/>
      <w:footerReference w:type="first" r:id="rId8"/>
      <w:pgSz w:w="10319" w:h="14571" w:code="13"/>
      <w:pgMar w:top="851" w:right="851" w:bottom="851" w:left="851" w:header="851" w:footer="135" w:gutter="0"/>
      <w:cols w:space="42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5E0" w:rsidRDefault="00B235E0" w:rsidP="00BD7141">
      <w:r>
        <w:separator/>
      </w:r>
    </w:p>
  </w:endnote>
  <w:endnote w:type="continuationSeparator" w:id="0">
    <w:p w:rsidR="00B235E0" w:rsidRDefault="00B235E0" w:rsidP="00BD71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HGS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E2" w:rsidRDefault="00137A9C">
    <w:pPr>
      <w:pStyle w:val="a7"/>
      <w:jc w:val="center"/>
    </w:pPr>
    <w:r>
      <w:fldChar w:fldCharType="begin"/>
    </w:r>
    <w:r w:rsidR="00C42DE2">
      <w:instrText>PAGE   \* MERGEFORMAT</w:instrText>
    </w:r>
    <w:r>
      <w:fldChar w:fldCharType="separate"/>
    </w:r>
    <w:r w:rsidR="007A311E" w:rsidRPr="007A311E">
      <w:rPr>
        <w:noProof/>
        <w:lang w:val="ja-JP"/>
      </w:rPr>
      <w:t>4</w:t>
    </w:r>
    <w:r>
      <w:fldChar w:fldCharType="end"/>
    </w:r>
  </w:p>
  <w:p w:rsidR="00C42DE2" w:rsidRDefault="00C42DE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E2" w:rsidRDefault="00137A9C">
    <w:pPr>
      <w:pStyle w:val="a7"/>
      <w:jc w:val="center"/>
    </w:pPr>
    <w:r>
      <w:fldChar w:fldCharType="begin"/>
    </w:r>
    <w:r w:rsidR="00C42DE2">
      <w:instrText>PAGE   \* MERGEFORMAT</w:instrText>
    </w:r>
    <w:r>
      <w:fldChar w:fldCharType="separate"/>
    </w:r>
    <w:r w:rsidR="007A311E" w:rsidRPr="007A311E">
      <w:rPr>
        <w:noProof/>
        <w:lang w:val="ja-JP"/>
      </w:rPr>
      <w:t>1</w:t>
    </w:r>
    <w:r>
      <w:fldChar w:fldCharType="end"/>
    </w:r>
  </w:p>
  <w:p w:rsidR="00C42DE2" w:rsidRDefault="00C42DE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5E0" w:rsidRDefault="00B235E0" w:rsidP="00BD7141">
      <w:r>
        <w:separator/>
      </w:r>
    </w:p>
  </w:footnote>
  <w:footnote w:type="continuationSeparator" w:id="0">
    <w:p w:rsidR="00B235E0" w:rsidRDefault="00B235E0" w:rsidP="00BD71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366D"/>
    <w:multiLevelType w:val="hybridMultilevel"/>
    <w:tmpl w:val="852C8E7A"/>
    <w:lvl w:ilvl="0" w:tplc="A09C2BF4">
      <w:start w:val="1"/>
      <w:numFmt w:val="decimalFullWidth"/>
      <w:lvlText w:val="%1．"/>
      <w:lvlJc w:val="left"/>
      <w:pPr>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0B777A52"/>
    <w:multiLevelType w:val="hybridMultilevel"/>
    <w:tmpl w:val="3BF2113C"/>
    <w:lvl w:ilvl="0" w:tplc="279626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61272CA"/>
    <w:multiLevelType w:val="hybridMultilevel"/>
    <w:tmpl w:val="D2629622"/>
    <w:lvl w:ilvl="0" w:tplc="BD0E64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F33537E"/>
    <w:multiLevelType w:val="hybridMultilevel"/>
    <w:tmpl w:val="9B9EA742"/>
    <w:lvl w:ilvl="0" w:tplc="6D58395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A666DA3"/>
    <w:multiLevelType w:val="hybridMultilevel"/>
    <w:tmpl w:val="36D0576C"/>
    <w:lvl w:ilvl="0" w:tplc="69A413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054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0D85"/>
    <w:rsid w:val="0000176D"/>
    <w:rsid w:val="00001AA4"/>
    <w:rsid w:val="000036EF"/>
    <w:rsid w:val="00006739"/>
    <w:rsid w:val="0001411E"/>
    <w:rsid w:val="00014775"/>
    <w:rsid w:val="00021C89"/>
    <w:rsid w:val="00026E1C"/>
    <w:rsid w:val="00030372"/>
    <w:rsid w:val="000357A4"/>
    <w:rsid w:val="00036AF8"/>
    <w:rsid w:val="00043C2F"/>
    <w:rsid w:val="0004509E"/>
    <w:rsid w:val="000453A7"/>
    <w:rsid w:val="0005070A"/>
    <w:rsid w:val="00051CAD"/>
    <w:rsid w:val="000567E8"/>
    <w:rsid w:val="000631E9"/>
    <w:rsid w:val="00065645"/>
    <w:rsid w:val="000741F7"/>
    <w:rsid w:val="000763DE"/>
    <w:rsid w:val="00076B01"/>
    <w:rsid w:val="00086D62"/>
    <w:rsid w:val="00091D0D"/>
    <w:rsid w:val="000924FF"/>
    <w:rsid w:val="00092C46"/>
    <w:rsid w:val="000948B8"/>
    <w:rsid w:val="000A14B8"/>
    <w:rsid w:val="000A39BA"/>
    <w:rsid w:val="000A7865"/>
    <w:rsid w:val="000B30A2"/>
    <w:rsid w:val="000C5A8F"/>
    <w:rsid w:val="000D260F"/>
    <w:rsid w:val="000D766F"/>
    <w:rsid w:val="000E0F18"/>
    <w:rsid w:val="000E1C8A"/>
    <w:rsid w:val="000F1383"/>
    <w:rsid w:val="000F3CB3"/>
    <w:rsid w:val="000F5148"/>
    <w:rsid w:val="00107224"/>
    <w:rsid w:val="00115088"/>
    <w:rsid w:val="00115D4B"/>
    <w:rsid w:val="00117677"/>
    <w:rsid w:val="001251C0"/>
    <w:rsid w:val="00126FF9"/>
    <w:rsid w:val="001279AA"/>
    <w:rsid w:val="00131155"/>
    <w:rsid w:val="0013352D"/>
    <w:rsid w:val="00135B8B"/>
    <w:rsid w:val="00137A9C"/>
    <w:rsid w:val="00142E00"/>
    <w:rsid w:val="00151C04"/>
    <w:rsid w:val="001628A9"/>
    <w:rsid w:val="00167C8C"/>
    <w:rsid w:val="001746B6"/>
    <w:rsid w:val="00180324"/>
    <w:rsid w:val="0018407C"/>
    <w:rsid w:val="00186705"/>
    <w:rsid w:val="00191F37"/>
    <w:rsid w:val="00196A6C"/>
    <w:rsid w:val="001A0A87"/>
    <w:rsid w:val="001A5F8E"/>
    <w:rsid w:val="001A6473"/>
    <w:rsid w:val="001B0B59"/>
    <w:rsid w:val="001B1635"/>
    <w:rsid w:val="001B2459"/>
    <w:rsid w:val="001B4A66"/>
    <w:rsid w:val="001B5480"/>
    <w:rsid w:val="001D4A8F"/>
    <w:rsid w:val="001F16CA"/>
    <w:rsid w:val="001F21D9"/>
    <w:rsid w:val="001F6795"/>
    <w:rsid w:val="00202E99"/>
    <w:rsid w:val="00211B12"/>
    <w:rsid w:val="00214591"/>
    <w:rsid w:val="00222241"/>
    <w:rsid w:val="002232AC"/>
    <w:rsid w:val="00225926"/>
    <w:rsid w:val="00227878"/>
    <w:rsid w:val="00235C66"/>
    <w:rsid w:val="00244E33"/>
    <w:rsid w:val="0025481E"/>
    <w:rsid w:val="0025687D"/>
    <w:rsid w:val="00257032"/>
    <w:rsid w:val="00271C97"/>
    <w:rsid w:val="00283051"/>
    <w:rsid w:val="00286EAF"/>
    <w:rsid w:val="00290FC9"/>
    <w:rsid w:val="00292E6B"/>
    <w:rsid w:val="00294E1E"/>
    <w:rsid w:val="002B4C4E"/>
    <w:rsid w:val="002B6D4D"/>
    <w:rsid w:val="002C4F0D"/>
    <w:rsid w:val="002D3A83"/>
    <w:rsid w:val="002D6658"/>
    <w:rsid w:val="002D6B30"/>
    <w:rsid w:val="002E1297"/>
    <w:rsid w:val="002E4FE6"/>
    <w:rsid w:val="002E5C50"/>
    <w:rsid w:val="002F4AD7"/>
    <w:rsid w:val="00302108"/>
    <w:rsid w:val="00302D89"/>
    <w:rsid w:val="00306699"/>
    <w:rsid w:val="00306EA3"/>
    <w:rsid w:val="00320B43"/>
    <w:rsid w:val="00323E00"/>
    <w:rsid w:val="0032437A"/>
    <w:rsid w:val="00325B7B"/>
    <w:rsid w:val="00326E80"/>
    <w:rsid w:val="0033145E"/>
    <w:rsid w:val="003328ED"/>
    <w:rsid w:val="00336708"/>
    <w:rsid w:val="00337D69"/>
    <w:rsid w:val="00342EE3"/>
    <w:rsid w:val="003474DB"/>
    <w:rsid w:val="00352489"/>
    <w:rsid w:val="00352AF1"/>
    <w:rsid w:val="00362E6F"/>
    <w:rsid w:val="003655EE"/>
    <w:rsid w:val="00371C7B"/>
    <w:rsid w:val="00372481"/>
    <w:rsid w:val="0037256D"/>
    <w:rsid w:val="003725EE"/>
    <w:rsid w:val="00373706"/>
    <w:rsid w:val="00376B00"/>
    <w:rsid w:val="00381BA1"/>
    <w:rsid w:val="00382117"/>
    <w:rsid w:val="00395293"/>
    <w:rsid w:val="003B3BD2"/>
    <w:rsid w:val="003B586D"/>
    <w:rsid w:val="003C4135"/>
    <w:rsid w:val="003C558F"/>
    <w:rsid w:val="003D57B1"/>
    <w:rsid w:val="003D7BBF"/>
    <w:rsid w:val="003E1A97"/>
    <w:rsid w:val="003F1158"/>
    <w:rsid w:val="0040141D"/>
    <w:rsid w:val="0040688B"/>
    <w:rsid w:val="00415E1B"/>
    <w:rsid w:val="004332FC"/>
    <w:rsid w:val="00436492"/>
    <w:rsid w:val="00440DAE"/>
    <w:rsid w:val="00441857"/>
    <w:rsid w:val="00442180"/>
    <w:rsid w:val="00442665"/>
    <w:rsid w:val="0044305E"/>
    <w:rsid w:val="0045257B"/>
    <w:rsid w:val="004529BC"/>
    <w:rsid w:val="00461949"/>
    <w:rsid w:val="0046290F"/>
    <w:rsid w:val="00462CB9"/>
    <w:rsid w:val="00474097"/>
    <w:rsid w:val="004754A4"/>
    <w:rsid w:val="00481D0F"/>
    <w:rsid w:val="00482915"/>
    <w:rsid w:val="00484934"/>
    <w:rsid w:val="00485390"/>
    <w:rsid w:val="00497BAB"/>
    <w:rsid w:val="004A284E"/>
    <w:rsid w:val="004A7CB9"/>
    <w:rsid w:val="004B2B86"/>
    <w:rsid w:val="004C0741"/>
    <w:rsid w:val="004C28C2"/>
    <w:rsid w:val="004C726D"/>
    <w:rsid w:val="004C7F82"/>
    <w:rsid w:val="004D3EA1"/>
    <w:rsid w:val="004D5CA3"/>
    <w:rsid w:val="004E71F7"/>
    <w:rsid w:val="0050102F"/>
    <w:rsid w:val="00502543"/>
    <w:rsid w:val="00522E5A"/>
    <w:rsid w:val="00531FD1"/>
    <w:rsid w:val="00532FE6"/>
    <w:rsid w:val="00540894"/>
    <w:rsid w:val="00543266"/>
    <w:rsid w:val="005457EE"/>
    <w:rsid w:val="00553465"/>
    <w:rsid w:val="00553705"/>
    <w:rsid w:val="005541F5"/>
    <w:rsid w:val="00554CCD"/>
    <w:rsid w:val="0055667A"/>
    <w:rsid w:val="005574FC"/>
    <w:rsid w:val="00574063"/>
    <w:rsid w:val="0057483A"/>
    <w:rsid w:val="00577AB4"/>
    <w:rsid w:val="005810F8"/>
    <w:rsid w:val="00583A7B"/>
    <w:rsid w:val="005908BC"/>
    <w:rsid w:val="00590CEC"/>
    <w:rsid w:val="00594EB2"/>
    <w:rsid w:val="005A53E8"/>
    <w:rsid w:val="005B00E9"/>
    <w:rsid w:val="005B05B6"/>
    <w:rsid w:val="005B2FF1"/>
    <w:rsid w:val="005C098B"/>
    <w:rsid w:val="005C169C"/>
    <w:rsid w:val="005C269F"/>
    <w:rsid w:val="005C4D66"/>
    <w:rsid w:val="005D116F"/>
    <w:rsid w:val="005D3CD7"/>
    <w:rsid w:val="00602C3C"/>
    <w:rsid w:val="00604E88"/>
    <w:rsid w:val="00605AA4"/>
    <w:rsid w:val="00606784"/>
    <w:rsid w:val="00607309"/>
    <w:rsid w:val="00610D35"/>
    <w:rsid w:val="00613FC7"/>
    <w:rsid w:val="00616E68"/>
    <w:rsid w:val="00627B58"/>
    <w:rsid w:val="00633B53"/>
    <w:rsid w:val="0063639E"/>
    <w:rsid w:val="00642A8A"/>
    <w:rsid w:val="00644680"/>
    <w:rsid w:val="0064604A"/>
    <w:rsid w:val="00650A73"/>
    <w:rsid w:val="00652149"/>
    <w:rsid w:val="00655833"/>
    <w:rsid w:val="00657811"/>
    <w:rsid w:val="006633DB"/>
    <w:rsid w:val="00666A0B"/>
    <w:rsid w:val="00675A36"/>
    <w:rsid w:val="00682E07"/>
    <w:rsid w:val="00685BEA"/>
    <w:rsid w:val="0068622D"/>
    <w:rsid w:val="00686233"/>
    <w:rsid w:val="00692FF5"/>
    <w:rsid w:val="006B7D91"/>
    <w:rsid w:val="006C7F56"/>
    <w:rsid w:val="006D16F4"/>
    <w:rsid w:val="006D4F1F"/>
    <w:rsid w:val="006D6E73"/>
    <w:rsid w:val="006D7619"/>
    <w:rsid w:val="006E2C55"/>
    <w:rsid w:val="006E56BB"/>
    <w:rsid w:val="006E716F"/>
    <w:rsid w:val="006F0C85"/>
    <w:rsid w:val="006F37B3"/>
    <w:rsid w:val="006F39E9"/>
    <w:rsid w:val="006F4859"/>
    <w:rsid w:val="006F74F7"/>
    <w:rsid w:val="00706EFE"/>
    <w:rsid w:val="00712B42"/>
    <w:rsid w:val="00715F95"/>
    <w:rsid w:val="0072011B"/>
    <w:rsid w:val="00730C67"/>
    <w:rsid w:val="00733531"/>
    <w:rsid w:val="00740D85"/>
    <w:rsid w:val="00741302"/>
    <w:rsid w:val="0074335B"/>
    <w:rsid w:val="00745660"/>
    <w:rsid w:val="007507FC"/>
    <w:rsid w:val="00756363"/>
    <w:rsid w:val="00761D98"/>
    <w:rsid w:val="00765996"/>
    <w:rsid w:val="007704B4"/>
    <w:rsid w:val="00771839"/>
    <w:rsid w:val="00771A7E"/>
    <w:rsid w:val="00784ECE"/>
    <w:rsid w:val="00785EAE"/>
    <w:rsid w:val="00786227"/>
    <w:rsid w:val="007900AA"/>
    <w:rsid w:val="00794AF3"/>
    <w:rsid w:val="007951B8"/>
    <w:rsid w:val="007A11FE"/>
    <w:rsid w:val="007A1DBF"/>
    <w:rsid w:val="007A311E"/>
    <w:rsid w:val="007B3099"/>
    <w:rsid w:val="007C3BAB"/>
    <w:rsid w:val="007E4407"/>
    <w:rsid w:val="007E6603"/>
    <w:rsid w:val="007E7E7D"/>
    <w:rsid w:val="008065EA"/>
    <w:rsid w:val="00814D50"/>
    <w:rsid w:val="00816112"/>
    <w:rsid w:val="008165E5"/>
    <w:rsid w:val="00817E54"/>
    <w:rsid w:val="008200BC"/>
    <w:rsid w:val="00826E28"/>
    <w:rsid w:val="0083299F"/>
    <w:rsid w:val="0083484D"/>
    <w:rsid w:val="00835795"/>
    <w:rsid w:val="0083589E"/>
    <w:rsid w:val="00835CC7"/>
    <w:rsid w:val="00840AD8"/>
    <w:rsid w:val="00840EF1"/>
    <w:rsid w:val="00846ECC"/>
    <w:rsid w:val="008641E0"/>
    <w:rsid w:val="00892C62"/>
    <w:rsid w:val="008946AE"/>
    <w:rsid w:val="008947CA"/>
    <w:rsid w:val="008A0319"/>
    <w:rsid w:val="008A1298"/>
    <w:rsid w:val="008A36CE"/>
    <w:rsid w:val="008A396B"/>
    <w:rsid w:val="008B2444"/>
    <w:rsid w:val="008C0F28"/>
    <w:rsid w:val="008C2BBF"/>
    <w:rsid w:val="008C7ADE"/>
    <w:rsid w:val="008D29AC"/>
    <w:rsid w:val="008D730F"/>
    <w:rsid w:val="008F03A8"/>
    <w:rsid w:val="008F0A8D"/>
    <w:rsid w:val="008F0CEC"/>
    <w:rsid w:val="008F2064"/>
    <w:rsid w:val="008F5ABD"/>
    <w:rsid w:val="00900EB4"/>
    <w:rsid w:val="00902A07"/>
    <w:rsid w:val="00903EB9"/>
    <w:rsid w:val="00905B33"/>
    <w:rsid w:val="00914404"/>
    <w:rsid w:val="009147B6"/>
    <w:rsid w:val="009234E4"/>
    <w:rsid w:val="00924E9F"/>
    <w:rsid w:val="00926DCC"/>
    <w:rsid w:val="00927F52"/>
    <w:rsid w:val="009300A3"/>
    <w:rsid w:val="0093120F"/>
    <w:rsid w:val="009360F3"/>
    <w:rsid w:val="00944353"/>
    <w:rsid w:val="00953E94"/>
    <w:rsid w:val="00954D1C"/>
    <w:rsid w:val="00954DAB"/>
    <w:rsid w:val="0095693B"/>
    <w:rsid w:val="00956E93"/>
    <w:rsid w:val="009639ED"/>
    <w:rsid w:val="009705AF"/>
    <w:rsid w:val="009713D2"/>
    <w:rsid w:val="00971BF1"/>
    <w:rsid w:val="00974AB5"/>
    <w:rsid w:val="0097542F"/>
    <w:rsid w:val="00976973"/>
    <w:rsid w:val="00985F0B"/>
    <w:rsid w:val="00985F3A"/>
    <w:rsid w:val="00991EAF"/>
    <w:rsid w:val="00992F3F"/>
    <w:rsid w:val="00995CB0"/>
    <w:rsid w:val="009A17D6"/>
    <w:rsid w:val="009A6118"/>
    <w:rsid w:val="009A7E2A"/>
    <w:rsid w:val="009C6DC8"/>
    <w:rsid w:val="009C7920"/>
    <w:rsid w:val="009D46D2"/>
    <w:rsid w:val="009E2C09"/>
    <w:rsid w:val="009E53B7"/>
    <w:rsid w:val="009E557C"/>
    <w:rsid w:val="009E5FB4"/>
    <w:rsid w:val="009E7805"/>
    <w:rsid w:val="009F2CC2"/>
    <w:rsid w:val="009F3004"/>
    <w:rsid w:val="009F51D4"/>
    <w:rsid w:val="009F5E68"/>
    <w:rsid w:val="009F7CFD"/>
    <w:rsid w:val="00A0098E"/>
    <w:rsid w:val="00A02D4F"/>
    <w:rsid w:val="00A1210B"/>
    <w:rsid w:val="00A2089C"/>
    <w:rsid w:val="00A23AC7"/>
    <w:rsid w:val="00A279F9"/>
    <w:rsid w:val="00A31FF2"/>
    <w:rsid w:val="00A4358E"/>
    <w:rsid w:val="00A43CB1"/>
    <w:rsid w:val="00A51C06"/>
    <w:rsid w:val="00A612E1"/>
    <w:rsid w:val="00A63BCF"/>
    <w:rsid w:val="00A6468C"/>
    <w:rsid w:val="00A73BC7"/>
    <w:rsid w:val="00A73EE2"/>
    <w:rsid w:val="00A83231"/>
    <w:rsid w:val="00A84537"/>
    <w:rsid w:val="00A8626B"/>
    <w:rsid w:val="00A9123A"/>
    <w:rsid w:val="00A92C53"/>
    <w:rsid w:val="00A93194"/>
    <w:rsid w:val="00A96CF4"/>
    <w:rsid w:val="00AA50A3"/>
    <w:rsid w:val="00AA6A24"/>
    <w:rsid w:val="00AA79DD"/>
    <w:rsid w:val="00AB091C"/>
    <w:rsid w:val="00AB26D9"/>
    <w:rsid w:val="00AB2B56"/>
    <w:rsid w:val="00AD3A54"/>
    <w:rsid w:val="00AE6D79"/>
    <w:rsid w:val="00AF11AA"/>
    <w:rsid w:val="00AF7B52"/>
    <w:rsid w:val="00B006D3"/>
    <w:rsid w:val="00B12085"/>
    <w:rsid w:val="00B138D1"/>
    <w:rsid w:val="00B156E6"/>
    <w:rsid w:val="00B15973"/>
    <w:rsid w:val="00B174A2"/>
    <w:rsid w:val="00B235E0"/>
    <w:rsid w:val="00B258C7"/>
    <w:rsid w:val="00B2656F"/>
    <w:rsid w:val="00B26A9B"/>
    <w:rsid w:val="00B27BBF"/>
    <w:rsid w:val="00B4015D"/>
    <w:rsid w:val="00B44F01"/>
    <w:rsid w:val="00B5463C"/>
    <w:rsid w:val="00B55565"/>
    <w:rsid w:val="00B70A92"/>
    <w:rsid w:val="00B7134D"/>
    <w:rsid w:val="00B71BF2"/>
    <w:rsid w:val="00B75F00"/>
    <w:rsid w:val="00B83926"/>
    <w:rsid w:val="00B84966"/>
    <w:rsid w:val="00B87E45"/>
    <w:rsid w:val="00B924C0"/>
    <w:rsid w:val="00B94FB4"/>
    <w:rsid w:val="00B97795"/>
    <w:rsid w:val="00B97D64"/>
    <w:rsid w:val="00BA2286"/>
    <w:rsid w:val="00BA271B"/>
    <w:rsid w:val="00BA3D36"/>
    <w:rsid w:val="00BA3D6F"/>
    <w:rsid w:val="00BA6BC5"/>
    <w:rsid w:val="00BA7792"/>
    <w:rsid w:val="00BB1C9B"/>
    <w:rsid w:val="00BB2B0B"/>
    <w:rsid w:val="00BB7887"/>
    <w:rsid w:val="00BC5013"/>
    <w:rsid w:val="00BC7187"/>
    <w:rsid w:val="00BD0DCC"/>
    <w:rsid w:val="00BD218D"/>
    <w:rsid w:val="00BD46E0"/>
    <w:rsid w:val="00BD6A9E"/>
    <w:rsid w:val="00BD7141"/>
    <w:rsid w:val="00BE6722"/>
    <w:rsid w:val="00BF2C7E"/>
    <w:rsid w:val="00BF33BE"/>
    <w:rsid w:val="00C0136C"/>
    <w:rsid w:val="00C01958"/>
    <w:rsid w:val="00C054CF"/>
    <w:rsid w:val="00C14531"/>
    <w:rsid w:val="00C14BC4"/>
    <w:rsid w:val="00C177E9"/>
    <w:rsid w:val="00C25E52"/>
    <w:rsid w:val="00C272BC"/>
    <w:rsid w:val="00C306A9"/>
    <w:rsid w:val="00C31A16"/>
    <w:rsid w:val="00C31FF6"/>
    <w:rsid w:val="00C32E46"/>
    <w:rsid w:val="00C32F69"/>
    <w:rsid w:val="00C36EBE"/>
    <w:rsid w:val="00C40032"/>
    <w:rsid w:val="00C40FF6"/>
    <w:rsid w:val="00C42DE2"/>
    <w:rsid w:val="00C44F7F"/>
    <w:rsid w:val="00C54E84"/>
    <w:rsid w:val="00C61EC2"/>
    <w:rsid w:val="00C6464A"/>
    <w:rsid w:val="00C656AD"/>
    <w:rsid w:val="00C703F5"/>
    <w:rsid w:val="00C7051D"/>
    <w:rsid w:val="00C86699"/>
    <w:rsid w:val="00C90279"/>
    <w:rsid w:val="00C968A8"/>
    <w:rsid w:val="00CA37F4"/>
    <w:rsid w:val="00CA38C2"/>
    <w:rsid w:val="00CA67DD"/>
    <w:rsid w:val="00CB17C9"/>
    <w:rsid w:val="00CB1E20"/>
    <w:rsid w:val="00CB361C"/>
    <w:rsid w:val="00CB47D0"/>
    <w:rsid w:val="00CB68BB"/>
    <w:rsid w:val="00CC1326"/>
    <w:rsid w:val="00CC24C5"/>
    <w:rsid w:val="00CC35B8"/>
    <w:rsid w:val="00CC3787"/>
    <w:rsid w:val="00CE21EE"/>
    <w:rsid w:val="00CF20D3"/>
    <w:rsid w:val="00CF25DE"/>
    <w:rsid w:val="00CF6A21"/>
    <w:rsid w:val="00D0040B"/>
    <w:rsid w:val="00D00FF0"/>
    <w:rsid w:val="00D02E1F"/>
    <w:rsid w:val="00D03BA2"/>
    <w:rsid w:val="00D077B2"/>
    <w:rsid w:val="00D1308E"/>
    <w:rsid w:val="00D15048"/>
    <w:rsid w:val="00D23951"/>
    <w:rsid w:val="00D265B4"/>
    <w:rsid w:val="00D319C7"/>
    <w:rsid w:val="00D323E0"/>
    <w:rsid w:val="00D33062"/>
    <w:rsid w:val="00D35357"/>
    <w:rsid w:val="00D40876"/>
    <w:rsid w:val="00D42511"/>
    <w:rsid w:val="00D4421D"/>
    <w:rsid w:val="00D567C8"/>
    <w:rsid w:val="00D64FA9"/>
    <w:rsid w:val="00D67136"/>
    <w:rsid w:val="00D6774B"/>
    <w:rsid w:val="00D77D06"/>
    <w:rsid w:val="00D87421"/>
    <w:rsid w:val="00D9350B"/>
    <w:rsid w:val="00D948EB"/>
    <w:rsid w:val="00DA5E24"/>
    <w:rsid w:val="00DA668E"/>
    <w:rsid w:val="00DA7EDC"/>
    <w:rsid w:val="00DB1ADD"/>
    <w:rsid w:val="00DC1CC9"/>
    <w:rsid w:val="00DC4DF6"/>
    <w:rsid w:val="00DC72D3"/>
    <w:rsid w:val="00DC785C"/>
    <w:rsid w:val="00DD135B"/>
    <w:rsid w:val="00DD4737"/>
    <w:rsid w:val="00DD6B87"/>
    <w:rsid w:val="00DF0A68"/>
    <w:rsid w:val="00E15169"/>
    <w:rsid w:val="00E16AE6"/>
    <w:rsid w:val="00E20E00"/>
    <w:rsid w:val="00E270BE"/>
    <w:rsid w:val="00E37FC3"/>
    <w:rsid w:val="00E42EFF"/>
    <w:rsid w:val="00E55CE5"/>
    <w:rsid w:val="00E57851"/>
    <w:rsid w:val="00E608C6"/>
    <w:rsid w:val="00E6107D"/>
    <w:rsid w:val="00E71948"/>
    <w:rsid w:val="00E76E9D"/>
    <w:rsid w:val="00E821E3"/>
    <w:rsid w:val="00E94616"/>
    <w:rsid w:val="00EB494F"/>
    <w:rsid w:val="00EC3D23"/>
    <w:rsid w:val="00ED297A"/>
    <w:rsid w:val="00ED2AF4"/>
    <w:rsid w:val="00ED3879"/>
    <w:rsid w:val="00ED419D"/>
    <w:rsid w:val="00ED4DD8"/>
    <w:rsid w:val="00EE3900"/>
    <w:rsid w:val="00F03F5D"/>
    <w:rsid w:val="00F07ACF"/>
    <w:rsid w:val="00F215F5"/>
    <w:rsid w:val="00F27478"/>
    <w:rsid w:val="00F31D6D"/>
    <w:rsid w:val="00F37D73"/>
    <w:rsid w:val="00F629AB"/>
    <w:rsid w:val="00F64261"/>
    <w:rsid w:val="00F65B6C"/>
    <w:rsid w:val="00F70765"/>
    <w:rsid w:val="00F7587F"/>
    <w:rsid w:val="00F77A3E"/>
    <w:rsid w:val="00F918AE"/>
    <w:rsid w:val="00F9540A"/>
    <w:rsid w:val="00F9726D"/>
    <w:rsid w:val="00FB41F9"/>
    <w:rsid w:val="00FB4B44"/>
    <w:rsid w:val="00FD25D6"/>
    <w:rsid w:val="00FE017C"/>
    <w:rsid w:val="00FE3B42"/>
    <w:rsid w:val="00FE46FD"/>
    <w:rsid w:val="00FE587A"/>
    <w:rsid w:val="00FE6CB7"/>
    <w:rsid w:val="00FF187B"/>
    <w:rsid w:val="00FF38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GS明朝B" w:eastAsia="HGS明朝B"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097"/>
    <w:pPr>
      <w:widowControl w:val="0"/>
      <w:jc w:val="both"/>
    </w:pPr>
    <w:rPr>
      <w:kern w:val="20"/>
      <w:sz w:val="21"/>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40D85"/>
  </w:style>
  <w:style w:type="character" w:customStyle="1" w:styleId="a4">
    <w:name w:val="本文 (文字)"/>
    <w:basedOn w:val="a0"/>
    <w:link w:val="a3"/>
    <w:uiPriority w:val="99"/>
    <w:locked/>
    <w:rsid w:val="00740D85"/>
    <w:rPr>
      <w:rFonts w:cs="Times New Roman"/>
    </w:rPr>
  </w:style>
  <w:style w:type="paragraph" w:styleId="a5">
    <w:name w:val="header"/>
    <w:basedOn w:val="a"/>
    <w:link w:val="a6"/>
    <w:uiPriority w:val="99"/>
    <w:rsid w:val="00BD7141"/>
    <w:pPr>
      <w:tabs>
        <w:tab w:val="center" w:pos="4252"/>
        <w:tab w:val="right" w:pos="8504"/>
      </w:tabs>
      <w:snapToGrid w:val="0"/>
    </w:pPr>
  </w:style>
  <w:style w:type="character" w:customStyle="1" w:styleId="a6">
    <w:name w:val="ヘッダー (文字)"/>
    <w:basedOn w:val="a0"/>
    <w:link w:val="a5"/>
    <w:uiPriority w:val="99"/>
    <w:locked/>
    <w:rsid w:val="00BD7141"/>
    <w:rPr>
      <w:rFonts w:cs="Times New Roman"/>
    </w:rPr>
  </w:style>
  <w:style w:type="paragraph" w:styleId="a7">
    <w:name w:val="footer"/>
    <w:basedOn w:val="a"/>
    <w:link w:val="a8"/>
    <w:uiPriority w:val="99"/>
    <w:rsid w:val="00BD7141"/>
    <w:pPr>
      <w:tabs>
        <w:tab w:val="center" w:pos="4252"/>
        <w:tab w:val="right" w:pos="8504"/>
      </w:tabs>
      <w:snapToGrid w:val="0"/>
    </w:pPr>
  </w:style>
  <w:style w:type="character" w:customStyle="1" w:styleId="a8">
    <w:name w:val="フッター (文字)"/>
    <w:basedOn w:val="a0"/>
    <w:link w:val="a7"/>
    <w:uiPriority w:val="99"/>
    <w:locked/>
    <w:rsid w:val="00BD7141"/>
    <w:rPr>
      <w:rFonts w:cs="Times New Roman"/>
    </w:rPr>
  </w:style>
  <w:style w:type="paragraph" w:styleId="a9">
    <w:name w:val="Body Text Indent"/>
    <w:basedOn w:val="a"/>
    <w:link w:val="aa"/>
    <w:uiPriority w:val="99"/>
    <w:rsid w:val="006F74F7"/>
    <w:pPr>
      <w:ind w:leftChars="400" w:left="851"/>
    </w:pPr>
  </w:style>
  <w:style w:type="character" w:customStyle="1" w:styleId="aa">
    <w:name w:val="本文インデント (文字)"/>
    <w:basedOn w:val="a0"/>
    <w:link w:val="a9"/>
    <w:uiPriority w:val="99"/>
    <w:locked/>
    <w:rsid w:val="006F74F7"/>
    <w:rPr>
      <w:rFonts w:cs="Times New Roman"/>
    </w:rPr>
  </w:style>
  <w:style w:type="paragraph" w:styleId="2">
    <w:name w:val="Body Text First Indent 2"/>
    <w:basedOn w:val="a9"/>
    <w:link w:val="20"/>
    <w:uiPriority w:val="99"/>
    <w:rsid w:val="006F74F7"/>
    <w:pPr>
      <w:ind w:firstLineChars="100" w:firstLine="210"/>
    </w:pPr>
  </w:style>
  <w:style w:type="character" w:customStyle="1" w:styleId="20">
    <w:name w:val="本文字下げ 2 (文字)"/>
    <w:basedOn w:val="aa"/>
    <w:link w:val="2"/>
    <w:uiPriority w:val="99"/>
    <w:locked/>
    <w:rsid w:val="006F74F7"/>
  </w:style>
  <w:style w:type="paragraph" w:styleId="ab">
    <w:name w:val="Balloon Text"/>
    <w:basedOn w:val="a"/>
    <w:link w:val="ac"/>
    <w:uiPriority w:val="99"/>
    <w:semiHidden/>
    <w:rsid w:val="00D42511"/>
    <w:rPr>
      <w:rFonts w:ascii="Arial" w:eastAsia="ＭＳ ゴシック" w:hAnsi="Arial"/>
      <w:sz w:val="18"/>
      <w:szCs w:val="18"/>
    </w:rPr>
  </w:style>
  <w:style w:type="character" w:customStyle="1" w:styleId="ac">
    <w:name w:val="吹き出し (文字)"/>
    <w:basedOn w:val="a0"/>
    <w:link w:val="ab"/>
    <w:uiPriority w:val="99"/>
    <w:semiHidden/>
    <w:locked/>
    <w:rsid w:val="00D42511"/>
    <w:rPr>
      <w:rFonts w:ascii="Arial" w:eastAsia="ＭＳ ゴシック" w:hAnsi="Arial" w:cs="Times New Roman"/>
      <w:sz w:val="18"/>
      <w:szCs w:val="18"/>
    </w:rPr>
  </w:style>
  <w:style w:type="paragraph" w:styleId="ad">
    <w:name w:val="Body Text First Indent"/>
    <w:basedOn w:val="a3"/>
    <w:link w:val="ae"/>
    <w:uiPriority w:val="99"/>
    <w:semiHidden/>
    <w:rsid w:val="00382117"/>
    <w:pPr>
      <w:ind w:firstLineChars="100" w:firstLine="210"/>
    </w:pPr>
  </w:style>
  <w:style w:type="character" w:customStyle="1" w:styleId="ae">
    <w:name w:val="本文字下げ (文字)"/>
    <w:basedOn w:val="a4"/>
    <w:link w:val="ad"/>
    <w:uiPriority w:val="99"/>
    <w:semiHidden/>
    <w:locked/>
    <w:rsid w:val="00382117"/>
  </w:style>
  <w:style w:type="paragraph" w:styleId="af">
    <w:name w:val="Title"/>
    <w:basedOn w:val="a"/>
    <w:next w:val="a"/>
    <w:link w:val="af0"/>
    <w:uiPriority w:val="99"/>
    <w:qFormat/>
    <w:rsid w:val="00B15973"/>
    <w:pPr>
      <w:spacing w:before="240" w:after="120"/>
      <w:jc w:val="center"/>
      <w:outlineLvl w:val="0"/>
    </w:pPr>
    <w:rPr>
      <w:rFonts w:ascii="Arial" w:eastAsia="ＭＳ ゴシック" w:hAnsi="Arial"/>
      <w:sz w:val="32"/>
      <w:szCs w:val="32"/>
    </w:rPr>
  </w:style>
  <w:style w:type="character" w:customStyle="1" w:styleId="af0">
    <w:name w:val="表題 (文字)"/>
    <w:basedOn w:val="a0"/>
    <w:link w:val="af"/>
    <w:uiPriority w:val="99"/>
    <w:locked/>
    <w:rsid w:val="00B15973"/>
    <w:rPr>
      <w:rFonts w:ascii="Arial" w:eastAsia="ＭＳ ゴシック" w:hAnsi="Arial" w:cs="Times New Roman"/>
      <w:sz w:val="32"/>
      <w:szCs w:val="32"/>
    </w:rPr>
  </w:style>
  <w:style w:type="paragraph" w:styleId="af1">
    <w:name w:val="No Spacing"/>
    <w:uiPriority w:val="99"/>
    <w:qFormat/>
    <w:rsid w:val="004D5CA3"/>
    <w:pPr>
      <w:widowControl w:val="0"/>
      <w:jc w:val="both"/>
    </w:pPr>
    <w:rPr>
      <w:kern w:val="20"/>
      <w:sz w:val="21"/>
      <w:szCs w:val="28"/>
    </w:rPr>
  </w:style>
  <w:style w:type="paragraph" w:styleId="af2">
    <w:name w:val="List Paragraph"/>
    <w:basedOn w:val="a"/>
    <w:uiPriority w:val="34"/>
    <w:qFormat/>
    <w:rsid w:val="00092C46"/>
    <w:pPr>
      <w:ind w:leftChars="400" w:left="840"/>
    </w:pPr>
    <w:rPr>
      <w:rFonts w:ascii="Century" w:eastAsia="ＭＳ 明朝"/>
      <w:kern w:val="2"/>
      <w:szCs w:val="22"/>
    </w:rPr>
  </w:style>
  <w:style w:type="paragraph" w:customStyle="1" w:styleId="Standard">
    <w:name w:val="Standard"/>
    <w:rsid w:val="007704B4"/>
    <w:pPr>
      <w:widowControl w:val="0"/>
      <w:suppressAutoHyphens/>
      <w:autoSpaceDN w:val="0"/>
      <w:textAlignment w:val="baseline"/>
    </w:pPr>
    <w:rPr>
      <w:rFonts w:ascii="Times New Roman" w:eastAsia="ＭＳ 明朝" w:hAnsi="Times New Roman" w:cs="Arial Unicode MS"/>
      <w:kern w:val="3"/>
      <w:sz w:val="24"/>
      <w:szCs w:val="24"/>
      <w:lang w:bidi="hi-IN"/>
    </w:rPr>
  </w:style>
</w:styles>
</file>

<file path=word/webSettings.xml><?xml version="1.0" encoding="utf-8"?>
<w:webSettings xmlns:r="http://schemas.openxmlformats.org/officeDocument/2006/relationships" xmlns:w="http://schemas.openxmlformats.org/wordprocessingml/2006/main">
  <w:divs>
    <w:div w:id="174659612">
      <w:bodyDiv w:val="1"/>
      <w:marLeft w:val="0"/>
      <w:marRight w:val="0"/>
      <w:marTop w:val="0"/>
      <w:marBottom w:val="0"/>
      <w:divBdr>
        <w:top w:val="none" w:sz="0" w:space="0" w:color="auto"/>
        <w:left w:val="none" w:sz="0" w:space="0" w:color="auto"/>
        <w:bottom w:val="none" w:sz="0" w:space="0" w:color="auto"/>
        <w:right w:val="none" w:sz="0" w:space="0" w:color="auto"/>
      </w:divBdr>
    </w:div>
    <w:div w:id="220558463">
      <w:bodyDiv w:val="1"/>
      <w:marLeft w:val="0"/>
      <w:marRight w:val="0"/>
      <w:marTop w:val="0"/>
      <w:marBottom w:val="0"/>
      <w:divBdr>
        <w:top w:val="none" w:sz="0" w:space="0" w:color="auto"/>
        <w:left w:val="none" w:sz="0" w:space="0" w:color="auto"/>
        <w:bottom w:val="none" w:sz="0" w:space="0" w:color="auto"/>
        <w:right w:val="none" w:sz="0" w:space="0" w:color="auto"/>
      </w:divBdr>
    </w:div>
    <w:div w:id="238490709">
      <w:bodyDiv w:val="1"/>
      <w:marLeft w:val="0"/>
      <w:marRight w:val="0"/>
      <w:marTop w:val="0"/>
      <w:marBottom w:val="0"/>
      <w:divBdr>
        <w:top w:val="none" w:sz="0" w:space="0" w:color="auto"/>
        <w:left w:val="none" w:sz="0" w:space="0" w:color="auto"/>
        <w:bottom w:val="none" w:sz="0" w:space="0" w:color="auto"/>
        <w:right w:val="none" w:sz="0" w:space="0" w:color="auto"/>
      </w:divBdr>
    </w:div>
    <w:div w:id="304240215">
      <w:bodyDiv w:val="1"/>
      <w:marLeft w:val="0"/>
      <w:marRight w:val="0"/>
      <w:marTop w:val="0"/>
      <w:marBottom w:val="0"/>
      <w:divBdr>
        <w:top w:val="none" w:sz="0" w:space="0" w:color="auto"/>
        <w:left w:val="none" w:sz="0" w:space="0" w:color="auto"/>
        <w:bottom w:val="none" w:sz="0" w:space="0" w:color="auto"/>
        <w:right w:val="none" w:sz="0" w:space="0" w:color="auto"/>
      </w:divBdr>
    </w:div>
    <w:div w:id="849639260">
      <w:bodyDiv w:val="1"/>
      <w:marLeft w:val="0"/>
      <w:marRight w:val="0"/>
      <w:marTop w:val="0"/>
      <w:marBottom w:val="0"/>
      <w:divBdr>
        <w:top w:val="none" w:sz="0" w:space="0" w:color="auto"/>
        <w:left w:val="none" w:sz="0" w:space="0" w:color="auto"/>
        <w:bottom w:val="none" w:sz="0" w:space="0" w:color="auto"/>
        <w:right w:val="none" w:sz="0" w:space="0" w:color="auto"/>
      </w:divBdr>
    </w:div>
    <w:div w:id="856695773">
      <w:bodyDiv w:val="1"/>
      <w:marLeft w:val="0"/>
      <w:marRight w:val="0"/>
      <w:marTop w:val="0"/>
      <w:marBottom w:val="0"/>
      <w:divBdr>
        <w:top w:val="none" w:sz="0" w:space="0" w:color="auto"/>
        <w:left w:val="none" w:sz="0" w:space="0" w:color="auto"/>
        <w:bottom w:val="none" w:sz="0" w:space="0" w:color="auto"/>
        <w:right w:val="none" w:sz="0" w:space="0" w:color="auto"/>
      </w:divBdr>
    </w:div>
    <w:div w:id="1022166460">
      <w:bodyDiv w:val="1"/>
      <w:marLeft w:val="0"/>
      <w:marRight w:val="0"/>
      <w:marTop w:val="0"/>
      <w:marBottom w:val="0"/>
      <w:divBdr>
        <w:top w:val="none" w:sz="0" w:space="0" w:color="auto"/>
        <w:left w:val="none" w:sz="0" w:space="0" w:color="auto"/>
        <w:bottom w:val="none" w:sz="0" w:space="0" w:color="auto"/>
        <w:right w:val="none" w:sz="0" w:space="0" w:color="auto"/>
      </w:divBdr>
    </w:div>
    <w:div w:id="1050615398">
      <w:bodyDiv w:val="1"/>
      <w:marLeft w:val="0"/>
      <w:marRight w:val="0"/>
      <w:marTop w:val="0"/>
      <w:marBottom w:val="0"/>
      <w:divBdr>
        <w:top w:val="none" w:sz="0" w:space="0" w:color="auto"/>
        <w:left w:val="none" w:sz="0" w:space="0" w:color="auto"/>
        <w:bottom w:val="none" w:sz="0" w:space="0" w:color="auto"/>
        <w:right w:val="none" w:sz="0" w:space="0" w:color="auto"/>
      </w:divBdr>
    </w:div>
    <w:div w:id="1065372394">
      <w:bodyDiv w:val="1"/>
      <w:marLeft w:val="0"/>
      <w:marRight w:val="0"/>
      <w:marTop w:val="0"/>
      <w:marBottom w:val="0"/>
      <w:divBdr>
        <w:top w:val="none" w:sz="0" w:space="0" w:color="auto"/>
        <w:left w:val="none" w:sz="0" w:space="0" w:color="auto"/>
        <w:bottom w:val="none" w:sz="0" w:space="0" w:color="auto"/>
        <w:right w:val="none" w:sz="0" w:space="0" w:color="auto"/>
      </w:divBdr>
    </w:div>
    <w:div w:id="1067264569">
      <w:bodyDiv w:val="1"/>
      <w:marLeft w:val="0"/>
      <w:marRight w:val="0"/>
      <w:marTop w:val="0"/>
      <w:marBottom w:val="0"/>
      <w:divBdr>
        <w:top w:val="none" w:sz="0" w:space="0" w:color="auto"/>
        <w:left w:val="none" w:sz="0" w:space="0" w:color="auto"/>
        <w:bottom w:val="none" w:sz="0" w:space="0" w:color="auto"/>
        <w:right w:val="none" w:sz="0" w:space="0" w:color="auto"/>
      </w:divBdr>
    </w:div>
    <w:div w:id="1086148062">
      <w:marLeft w:val="0"/>
      <w:marRight w:val="0"/>
      <w:marTop w:val="0"/>
      <w:marBottom w:val="0"/>
      <w:divBdr>
        <w:top w:val="none" w:sz="0" w:space="0" w:color="auto"/>
        <w:left w:val="none" w:sz="0" w:space="0" w:color="auto"/>
        <w:bottom w:val="none" w:sz="0" w:space="0" w:color="auto"/>
        <w:right w:val="none" w:sz="0" w:space="0" w:color="auto"/>
      </w:divBdr>
    </w:div>
    <w:div w:id="1086148063">
      <w:marLeft w:val="0"/>
      <w:marRight w:val="0"/>
      <w:marTop w:val="0"/>
      <w:marBottom w:val="0"/>
      <w:divBdr>
        <w:top w:val="none" w:sz="0" w:space="0" w:color="auto"/>
        <w:left w:val="none" w:sz="0" w:space="0" w:color="auto"/>
        <w:bottom w:val="none" w:sz="0" w:space="0" w:color="auto"/>
        <w:right w:val="none" w:sz="0" w:space="0" w:color="auto"/>
      </w:divBdr>
    </w:div>
    <w:div w:id="1086148064">
      <w:marLeft w:val="0"/>
      <w:marRight w:val="0"/>
      <w:marTop w:val="0"/>
      <w:marBottom w:val="0"/>
      <w:divBdr>
        <w:top w:val="none" w:sz="0" w:space="0" w:color="auto"/>
        <w:left w:val="none" w:sz="0" w:space="0" w:color="auto"/>
        <w:bottom w:val="none" w:sz="0" w:space="0" w:color="auto"/>
        <w:right w:val="none" w:sz="0" w:space="0" w:color="auto"/>
      </w:divBdr>
    </w:div>
    <w:div w:id="1086148066">
      <w:marLeft w:val="0"/>
      <w:marRight w:val="0"/>
      <w:marTop w:val="0"/>
      <w:marBottom w:val="0"/>
      <w:divBdr>
        <w:top w:val="none" w:sz="0" w:space="0" w:color="auto"/>
        <w:left w:val="none" w:sz="0" w:space="0" w:color="auto"/>
        <w:bottom w:val="none" w:sz="0" w:space="0" w:color="auto"/>
        <w:right w:val="none" w:sz="0" w:space="0" w:color="auto"/>
      </w:divBdr>
    </w:div>
    <w:div w:id="1086148067">
      <w:marLeft w:val="0"/>
      <w:marRight w:val="0"/>
      <w:marTop w:val="0"/>
      <w:marBottom w:val="0"/>
      <w:divBdr>
        <w:top w:val="none" w:sz="0" w:space="0" w:color="auto"/>
        <w:left w:val="none" w:sz="0" w:space="0" w:color="auto"/>
        <w:bottom w:val="none" w:sz="0" w:space="0" w:color="auto"/>
        <w:right w:val="none" w:sz="0" w:space="0" w:color="auto"/>
      </w:divBdr>
    </w:div>
    <w:div w:id="1086148069">
      <w:marLeft w:val="0"/>
      <w:marRight w:val="0"/>
      <w:marTop w:val="0"/>
      <w:marBottom w:val="0"/>
      <w:divBdr>
        <w:top w:val="none" w:sz="0" w:space="0" w:color="auto"/>
        <w:left w:val="none" w:sz="0" w:space="0" w:color="auto"/>
        <w:bottom w:val="none" w:sz="0" w:space="0" w:color="auto"/>
        <w:right w:val="none" w:sz="0" w:space="0" w:color="auto"/>
      </w:divBdr>
    </w:div>
    <w:div w:id="1086148070">
      <w:marLeft w:val="0"/>
      <w:marRight w:val="0"/>
      <w:marTop w:val="0"/>
      <w:marBottom w:val="0"/>
      <w:divBdr>
        <w:top w:val="none" w:sz="0" w:space="0" w:color="auto"/>
        <w:left w:val="none" w:sz="0" w:space="0" w:color="auto"/>
        <w:bottom w:val="none" w:sz="0" w:space="0" w:color="auto"/>
        <w:right w:val="none" w:sz="0" w:space="0" w:color="auto"/>
      </w:divBdr>
    </w:div>
    <w:div w:id="1086148071">
      <w:marLeft w:val="0"/>
      <w:marRight w:val="0"/>
      <w:marTop w:val="0"/>
      <w:marBottom w:val="0"/>
      <w:divBdr>
        <w:top w:val="none" w:sz="0" w:space="0" w:color="auto"/>
        <w:left w:val="none" w:sz="0" w:space="0" w:color="auto"/>
        <w:bottom w:val="none" w:sz="0" w:space="0" w:color="auto"/>
        <w:right w:val="none" w:sz="0" w:space="0" w:color="auto"/>
      </w:divBdr>
    </w:div>
    <w:div w:id="1086148072">
      <w:marLeft w:val="0"/>
      <w:marRight w:val="0"/>
      <w:marTop w:val="0"/>
      <w:marBottom w:val="0"/>
      <w:divBdr>
        <w:top w:val="none" w:sz="0" w:space="0" w:color="auto"/>
        <w:left w:val="none" w:sz="0" w:space="0" w:color="auto"/>
        <w:bottom w:val="none" w:sz="0" w:space="0" w:color="auto"/>
        <w:right w:val="none" w:sz="0" w:space="0" w:color="auto"/>
      </w:divBdr>
    </w:div>
    <w:div w:id="1086148074">
      <w:marLeft w:val="0"/>
      <w:marRight w:val="0"/>
      <w:marTop w:val="0"/>
      <w:marBottom w:val="0"/>
      <w:divBdr>
        <w:top w:val="none" w:sz="0" w:space="0" w:color="auto"/>
        <w:left w:val="none" w:sz="0" w:space="0" w:color="auto"/>
        <w:bottom w:val="none" w:sz="0" w:space="0" w:color="auto"/>
        <w:right w:val="none" w:sz="0" w:space="0" w:color="auto"/>
      </w:divBdr>
    </w:div>
    <w:div w:id="1086148077">
      <w:marLeft w:val="0"/>
      <w:marRight w:val="0"/>
      <w:marTop w:val="0"/>
      <w:marBottom w:val="0"/>
      <w:divBdr>
        <w:top w:val="none" w:sz="0" w:space="0" w:color="auto"/>
        <w:left w:val="none" w:sz="0" w:space="0" w:color="auto"/>
        <w:bottom w:val="none" w:sz="0" w:space="0" w:color="auto"/>
        <w:right w:val="none" w:sz="0" w:space="0" w:color="auto"/>
      </w:divBdr>
    </w:div>
    <w:div w:id="1086148078">
      <w:marLeft w:val="0"/>
      <w:marRight w:val="0"/>
      <w:marTop w:val="0"/>
      <w:marBottom w:val="0"/>
      <w:divBdr>
        <w:top w:val="none" w:sz="0" w:space="0" w:color="auto"/>
        <w:left w:val="none" w:sz="0" w:space="0" w:color="auto"/>
        <w:bottom w:val="none" w:sz="0" w:space="0" w:color="auto"/>
        <w:right w:val="none" w:sz="0" w:space="0" w:color="auto"/>
      </w:divBdr>
    </w:div>
    <w:div w:id="1086148082">
      <w:marLeft w:val="0"/>
      <w:marRight w:val="0"/>
      <w:marTop w:val="0"/>
      <w:marBottom w:val="0"/>
      <w:divBdr>
        <w:top w:val="none" w:sz="0" w:space="0" w:color="auto"/>
        <w:left w:val="none" w:sz="0" w:space="0" w:color="auto"/>
        <w:bottom w:val="none" w:sz="0" w:space="0" w:color="auto"/>
        <w:right w:val="none" w:sz="0" w:space="0" w:color="auto"/>
      </w:divBdr>
    </w:div>
    <w:div w:id="1086148085">
      <w:marLeft w:val="0"/>
      <w:marRight w:val="0"/>
      <w:marTop w:val="0"/>
      <w:marBottom w:val="0"/>
      <w:divBdr>
        <w:top w:val="none" w:sz="0" w:space="0" w:color="auto"/>
        <w:left w:val="none" w:sz="0" w:space="0" w:color="auto"/>
        <w:bottom w:val="none" w:sz="0" w:space="0" w:color="auto"/>
        <w:right w:val="none" w:sz="0" w:space="0" w:color="auto"/>
      </w:divBdr>
    </w:div>
    <w:div w:id="1086148087">
      <w:marLeft w:val="0"/>
      <w:marRight w:val="0"/>
      <w:marTop w:val="0"/>
      <w:marBottom w:val="0"/>
      <w:divBdr>
        <w:top w:val="none" w:sz="0" w:space="0" w:color="auto"/>
        <w:left w:val="none" w:sz="0" w:space="0" w:color="auto"/>
        <w:bottom w:val="none" w:sz="0" w:space="0" w:color="auto"/>
        <w:right w:val="none" w:sz="0" w:space="0" w:color="auto"/>
      </w:divBdr>
    </w:div>
    <w:div w:id="1086148089">
      <w:marLeft w:val="0"/>
      <w:marRight w:val="0"/>
      <w:marTop w:val="0"/>
      <w:marBottom w:val="0"/>
      <w:divBdr>
        <w:top w:val="none" w:sz="0" w:space="0" w:color="auto"/>
        <w:left w:val="none" w:sz="0" w:space="0" w:color="auto"/>
        <w:bottom w:val="none" w:sz="0" w:space="0" w:color="auto"/>
        <w:right w:val="none" w:sz="0" w:space="0" w:color="auto"/>
      </w:divBdr>
      <w:divsChild>
        <w:div w:id="1086148061">
          <w:marLeft w:val="0"/>
          <w:marRight w:val="0"/>
          <w:marTop w:val="0"/>
          <w:marBottom w:val="0"/>
          <w:divBdr>
            <w:top w:val="none" w:sz="0" w:space="0" w:color="auto"/>
            <w:left w:val="none" w:sz="0" w:space="0" w:color="auto"/>
            <w:bottom w:val="none" w:sz="0" w:space="0" w:color="auto"/>
            <w:right w:val="none" w:sz="0" w:space="0" w:color="auto"/>
          </w:divBdr>
          <w:divsChild>
            <w:div w:id="1086148081">
              <w:marLeft w:val="0"/>
              <w:marRight w:val="0"/>
              <w:marTop w:val="0"/>
              <w:marBottom w:val="0"/>
              <w:divBdr>
                <w:top w:val="none" w:sz="0" w:space="0" w:color="auto"/>
                <w:left w:val="none" w:sz="0" w:space="0" w:color="auto"/>
                <w:bottom w:val="none" w:sz="0" w:space="0" w:color="auto"/>
                <w:right w:val="none" w:sz="0" w:space="0" w:color="auto"/>
              </w:divBdr>
              <w:divsChild>
                <w:div w:id="1086148076">
                  <w:marLeft w:val="0"/>
                  <w:marRight w:val="0"/>
                  <w:marTop w:val="0"/>
                  <w:marBottom w:val="0"/>
                  <w:divBdr>
                    <w:top w:val="none" w:sz="0" w:space="0" w:color="auto"/>
                    <w:left w:val="none" w:sz="0" w:space="0" w:color="auto"/>
                    <w:bottom w:val="none" w:sz="0" w:space="0" w:color="auto"/>
                    <w:right w:val="none" w:sz="0" w:space="0" w:color="auto"/>
                  </w:divBdr>
                  <w:divsChild>
                    <w:div w:id="1086148068">
                      <w:marLeft w:val="0"/>
                      <w:marRight w:val="0"/>
                      <w:marTop w:val="0"/>
                      <w:marBottom w:val="0"/>
                      <w:divBdr>
                        <w:top w:val="none" w:sz="0" w:space="0" w:color="auto"/>
                        <w:left w:val="none" w:sz="0" w:space="0" w:color="auto"/>
                        <w:bottom w:val="none" w:sz="0" w:space="0" w:color="auto"/>
                        <w:right w:val="none" w:sz="0" w:space="0" w:color="auto"/>
                      </w:divBdr>
                      <w:divsChild>
                        <w:div w:id="1086148084">
                          <w:marLeft w:val="0"/>
                          <w:marRight w:val="0"/>
                          <w:marTop w:val="0"/>
                          <w:marBottom w:val="225"/>
                          <w:divBdr>
                            <w:top w:val="none" w:sz="0" w:space="0" w:color="auto"/>
                            <w:left w:val="single" w:sz="6" w:space="0" w:color="E1E1E1"/>
                            <w:bottom w:val="single" w:sz="6" w:space="0" w:color="E1E1E1"/>
                            <w:right w:val="single" w:sz="6" w:space="0" w:color="E1E1E1"/>
                          </w:divBdr>
                          <w:divsChild>
                            <w:div w:id="1086148086">
                              <w:marLeft w:val="0"/>
                              <w:marRight w:val="0"/>
                              <w:marTop w:val="0"/>
                              <w:marBottom w:val="0"/>
                              <w:divBdr>
                                <w:top w:val="none" w:sz="0" w:space="0" w:color="auto"/>
                                <w:left w:val="none" w:sz="0" w:space="0" w:color="auto"/>
                                <w:bottom w:val="none" w:sz="0" w:space="0" w:color="auto"/>
                                <w:right w:val="none" w:sz="0" w:space="0" w:color="auto"/>
                              </w:divBdr>
                              <w:divsChild>
                                <w:div w:id="1086148065">
                                  <w:marLeft w:val="0"/>
                                  <w:marRight w:val="0"/>
                                  <w:marTop w:val="0"/>
                                  <w:marBottom w:val="0"/>
                                  <w:divBdr>
                                    <w:top w:val="none" w:sz="0" w:space="0" w:color="auto"/>
                                    <w:left w:val="none" w:sz="0" w:space="0" w:color="auto"/>
                                    <w:bottom w:val="none" w:sz="0" w:space="0" w:color="auto"/>
                                    <w:right w:val="none" w:sz="0" w:space="0" w:color="auto"/>
                                  </w:divBdr>
                                  <w:divsChild>
                                    <w:div w:id="1086148073">
                                      <w:marLeft w:val="0"/>
                                      <w:marRight w:val="0"/>
                                      <w:marTop w:val="0"/>
                                      <w:marBottom w:val="0"/>
                                      <w:divBdr>
                                        <w:top w:val="none" w:sz="0" w:space="0" w:color="auto"/>
                                        <w:left w:val="none" w:sz="0" w:space="0" w:color="auto"/>
                                        <w:bottom w:val="none" w:sz="0" w:space="0" w:color="auto"/>
                                        <w:right w:val="none" w:sz="0" w:space="0" w:color="auto"/>
                                      </w:divBdr>
                                      <w:divsChild>
                                        <w:div w:id="1086148080">
                                          <w:marLeft w:val="0"/>
                                          <w:marRight w:val="0"/>
                                          <w:marTop w:val="0"/>
                                          <w:marBottom w:val="0"/>
                                          <w:divBdr>
                                            <w:top w:val="none" w:sz="0" w:space="0" w:color="auto"/>
                                            <w:left w:val="none" w:sz="0" w:space="0" w:color="auto"/>
                                            <w:bottom w:val="none" w:sz="0" w:space="0" w:color="auto"/>
                                            <w:right w:val="none" w:sz="0" w:space="0" w:color="auto"/>
                                          </w:divBdr>
                                          <w:divsChild>
                                            <w:div w:id="1086148088">
                                              <w:marLeft w:val="0"/>
                                              <w:marRight w:val="150"/>
                                              <w:marTop w:val="0"/>
                                              <w:marBottom w:val="150"/>
                                              <w:divBdr>
                                                <w:top w:val="none" w:sz="0" w:space="0" w:color="auto"/>
                                                <w:left w:val="none" w:sz="0" w:space="0" w:color="auto"/>
                                                <w:bottom w:val="none" w:sz="0" w:space="0" w:color="auto"/>
                                                <w:right w:val="none" w:sz="0" w:space="0" w:color="auto"/>
                                              </w:divBdr>
                                              <w:divsChild>
                                                <w:div w:id="1086148060">
                                                  <w:marLeft w:val="0"/>
                                                  <w:marRight w:val="0"/>
                                                  <w:marTop w:val="0"/>
                                                  <w:marBottom w:val="0"/>
                                                  <w:divBdr>
                                                    <w:top w:val="none" w:sz="0" w:space="0" w:color="auto"/>
                                                    <w:left w:val="none" w:sz="0" w:space="0" w:color="auto"/>
                                                    <w:bottom w:val="none" w:sz="0" w:space="0" w:color="auto"/>
                                                    <w:right w:val="none" w:sz="0" w:space="0" w:color="auto"/>
                                                  </w:divBdr>
                                                  <w:divsChild>
                                                    <w:div w:id="108614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48079">
                                      <w:marLeft w:val="0"/>
                                      <w:marRight w:val="0"/>
                                      <w:marTop w:val="0"/>
                                      <w:marBottom w:val="0"/>
                                      <w:divBdr>
                                        <w:top w:val="none" w:sz="0" w:space="0" w:color="auto"/>
                                        <w:left w:val="none" w:sz="0" w:space="0" w:color="auto"/>
                                        <w:bottom w:val="none" w:sz="0" w:space="0" w:color="auto"/>
                                        <w:right w:val="none" w:sz="0" w:space="0" w:color="auto"/>
                                      </w:divBdr>
                                      <w:divsChild>
                                        <w:div w:id="10861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9965599">
      <w:bodyDiv w:val="1"/>
      <w:marLeft w:val="0"/>
      <w:marRight w:val="0"/>
      <w:marTop w:val="0"/>
      <w:marBottom w:val="0"/>
      <w:divBdr>
        <w:top w:val="none" w:sz="0" w:space="0" w:color="auto"/>
        <w:left w:val="none" w:sz="0" w:space="0" w:color="auto"/>
        <w:bottom w:val="none" w:sz="0" w:space="0" w:color="auto"/>
        <w:right w:val="none" w:sz="0" w:space="0" w:color="auto"/>
      </w:divBdr>
    </w:div>
    <w:div w:id="1389305607">
      <w:bodyDiv w:val="1"/>
      <w:marLeft w:val="0"/>
      <w:marRight w:val="0"/>
      <w:marTop w:val="0"/>
      <w:marBottom w:val="0"/>
      <w:divBdr>
        <w:top w:val="none" w:sz="0" w:space="0" w:color="auto"/>
        <w:left w:val="none" w:sz="0" w:space="0" w:color="auto"/>
        <w:bottom w:val="none" w:sz="0" w:space="0" w:color="auto"/>
        <w:right w:val="none" w:sz="0" w:space="0" w:color="auto"/>
      </w:divBdr>
    </w:div>
    <w:div w:id="1401514516">
      <w:bodyDiv w:val="1"/>
      <w:marLeft w:val="0"/>
      <w:marRight w:val="0"/>
      <w:marTop w:val="0"/>
      <w:marBottom w:val="0"/>
      <w:divBdr>
        <w:top w:val="none" w:sz="0" w:space="0" w:color="auto"/>
        <w:left w:val="none" w:sz="0" w:space="0" w:color="auto"/>
        <w:bottom w:val="none" w:sz="0" w:space="0" w:color="auto"/>
        <w:right w:val="none" w:sz="0" w:space="0" w:color="auto"/>
      </w:divBdr>
    </w:div>
    <w:div w:id="1553007275">
      <w:bodyDiv w:val="1"/>
      <w:marLeft w:val="0"/>
      <w:marRight w:val="0"/>
      <w:marTop w:val="0"/>
      <w:marBottom w:val="0"/>
      <w:divBdr>
        <w:top w:val="none" w:sz="0" w:space="0" w:color="auto"/>
        <w:left w:val="none" w:sz="0" w:space="0" w:color="auto"/>
        <w:bottom w:val="none" w:sz="0" w:space="0" w:color="auto"/>
        <w:right w:val="none" w:sz="0" w:space="0" w:color="auto"/>
      </w:divBdr>
    </w:div>
    <w:div w:id="1631126263">
      <w:bodyDiv w:val="1"/>
      <w:marLeft w:val="0"/>
      <w:marRight w:val="0"/>
      <w:marTop w:val="0"/>
      <w:marBottom w:val="0"/>
      <w:divBdr>
        <w:top w:val="none" w:sz="0" w:space="0" w:color="auto"/>
        <w:left w:val="none" w:sz="0" w:space="0" w:color="auto"/>
        <w:bottom w:val="none" w:sz="0" w:space="0" w:color="auto"/>
        <w:right w:val="none" w:sz="0" w:space="0" w:color="auto"/>
      </w:divBdr>
    </w:div>
    <w:div w:id="206760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854</Words>
  <Characters>4871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第７６３号　ヤスクニ通信 ２０１８年８月１２日</vt:lpstr>
    </vt:vector>
  </TitlesOfParts>
  <Company>Toshiba</Company>
  <LinksUpToDate>false</LinksUpToDate>
  <CharactersWithSpaces>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第７６３号　ヤスクニ通信 ２０１８年８月１２日</dc:title>
  <dc:creator>user</dc:creator>
  <cp:lastModifiedBy>Owner</cp:lastModifiedBy>
  <cp:revision>3</cp:revision>
  <cp:lastPrinted>2018-11-26T12:34:00Z</cp:lastPrinted>
  <dcterms:created xsi:type="dcterms:W3CDTF">2018-11-26T12:40:00Z</dcterms:created>
  <dcterms:modified xsi:type="dcterms:W3CDTF">2018-11-27T07:16:00Z</dcterms:modified>
</cp:coreProperties>
</file>